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6B" w:rsidRPr="0057316B" w:rsidRDefault="0057316B" w:rsidP="00895216">
      <w:pPr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</w:pPr>
      <w:r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>Российская Федерация</w:t>
      </w:r>
    </w:p>
    <w:p w:rsidR="0057316B" w:rsidRPr="0057316B" w:rsidRDefault="00320956" w:rsidP="0057316B">
      <w:pPr>
        <w:widowControl w:val="0"/>
        <w:suppressLineNumbers/>
        <w:suppressAutoHyphens/>
        <w:rPr>
          <w:rFonts w:ascii="Times New Roman" w:eastAsia="Times New Roman" w:hAnsi="Times New Roman" w:cs="Times New Roman"/>
          <w:i/>
          <w:color w:val="auto"/>
          <w:sz w:val="28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                                              </w:t>
      </w:r>
      <w:r w:rsidR="0057316B"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АДМИНИСТРАЦИЯ                                </w:t>
      </w:r>
    </w:p>
    <w:p w:rsidR="0057316B" w:rsidRPr="0057316B" w:rsidRDefault="00320956" w:rsidP="0057316B">
      <w:pPr>
        <w:widowControl w:val="0"/>
        <w:suppressLineNumbers/>
        <w:suppressAutoHyphens/>
        <w:ind w:right="170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                      </w:t>
      </w:r>
      <w:r w:rsidR="0057316B"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>Углеродовского городского поселения</w:t>
      </w:r>
    </w:p>
    <w:p w:rsidR="0057316B" w:rsidRPr="0057316B" w:rsidRDefault="00320956" w:rsidP="0057316B">
      <w:pPr>
        <w:widowControl w:val="0"/>
        <w:suppressLineNumbers/>
        <w:suppressAutoHyphens/>
        <w:ind w:right="170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                            </w:t>
      </w:r>
      <w:r w:rsidR="0057316B"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>Красносулинского района</w:t>
      </w:r>
    </w:p>
    <w:p w:rsidR="0057316B" w:rsidRPr="0057316B" w:rsidRDefault="00320956" w:rsidP="0057316B">
      <w:pPr>
        <w:widowControl w:val="0"/>
        <w:suppressLineNumbers/>
        <w:suppressAutoHyphens/>
        <w:ind w:right="1701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                         </w:t>
      </w:r>
      <w:r w:rsidR="0057316B"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>Ростовской области</w:t>
      </w:r>
    </w:p>
    <w:p w:rsidR="0057316B" w:rsidRPr="0057316B" w:rsidRDefault="0057316B" w:rsidP="0057316B">
      <w:pPr>
        <w:widowControl w:val="0"/>
        <w:suppressLineNumbers/>
        <w:tabs>
          <w:tab w:val="left" w:pos="3592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zh-CN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lang w:eastAsia="zh-CN"/>
        </w:rPr>
        <w:tab/>
      </w:r>
    </w:p>
    <w:p w:rsidR="0057316B" w:rsidRPr="0057316B" w:rsidRDefault="0057316B" w:rsidP="0057316B">
      <w:pPr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57316B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 xml:space="preserve">                                                Постановление</w:t>
      </w:r>
    </w:p>
    <w:p w:rsidR="0057316B" w:rsidRPr="0057316B" w:rsidRDefault="0057316B" w:rsidP="0057316B">
      <w:pPr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57316B" w:rsidRPr="0057316B" w:rsidRDefault="00895216" w:rsidP="0057316B">
      <w:pPr>
        <w:tabs>
          <w:tab w:val="center" w:pos="3686"/>
          <w:tab w:val="right" w:pos="9498"/>
        </w:tabs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16.05.2016</w:t>
      </w:r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    </w:t>
      </w:r>
      <w:r w:rsidR="00320956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                              </w:t>
      </w:r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№  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85</w:t>
      </w:r>
      <w:bookmarkStart w:id="0" w:name="_GoBack"/>
      <w:bookmarkEnd w:id="0"/>
      <w:r w:rsidR="00320956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                                      </w:t>
      </w:r>
      <w:proofErr w:type="spellStart"/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>п</w:t>
      </w:r>
      <w:proofErr w:type="gramStart"/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>.У</w:t>
      </w:r>
      <w:proofErr w:type="gramEnd"/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>глеродовский</w:t>
      </w:r>
      <w:proofErr w:type="spellEnd"/>
    </w:p>
    <w:p w:rsidR="0057316B" w:rsidRPr="0057316B" w:rsidRDefault="0057316B" w:rsidP="0057316B">
      <w:pPr>
        <w:tabs>
          <w:tab w:val="center" w:pos="3686"/>
          <w:tab w:val="right" w:pos="7938"/>
        </w:tabs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</w:p>
    <w:p w:rsidR="0057316B" w:rsidRPr="0057316B" w:rsidRDefault="00A33C8A" w:rsidP="0057316B">
      <w:pPr>
        <w:ind w:right="5245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</w:rPr>
        <w:t>Об утверждении т</w:t>
      </w:r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ребований к отдельным видам товаров, работ, услуг (в том числе предель</w:t>
      </w:r>
      <w:r w:rsidR="00DE40CD">
        <w:rPr>
          <w:rFonts w:ascii="Times New Roman" w:eastAsia="Times New Roman" w:hAnsi="Times New Roman" w:cs="Times New Roman"/>
          <w:color w:val="auto"/>
          <w:sz w:val="28"/>
          <w:szCs w:val="20"/>
        </w:rPr>
        <w:t>ных цен товаров, работ, услуг)</w:t>
      </w:r>
      <w:proofErr w:type="gramStart"/>
      <w:r w:rsidR="00DE40CD">
        <w:rPr>
          <w:rFonts w:ascii="Times New Roman" w:eastAsia="Times New Roman" w:hAnsi="Times New Roman" w:cs="Times New Roman"/>
          <w:color w:val="auto"/>
          <w:sz w:val="28"/>
          <w:szCs w:val="20"/>
        </w:rPr>
        <w:t>,</w:t>
      </w:r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з</w:t>
      </w:r>
      <w:proofErr w:type="gramEnd"/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акупаемым Администраци</w:t>
      </w:r>
      <w:r w:rsidR="00DE40CD">
        <w:rPr>
          <w:rFonts w:ascii="Times New Roman" w:eastAsia="Times New Roman" w:hAnsi="Times New Roman" w:cs="Times New Roman"/>
          <w:color w:val="auto"/>
          <w:sz w:val="28"/>
          <w:szCs w:val="20"/>
        </w:rPr>
        <w:t>ей</w:t>
      </w:r>
      <w:r w:rsidR="00F11A0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Углеродовского городского поселения, </w:t>
      </w:r>
      <w:r w:rsidR="0057316B"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в том числе подведомственных ей муниципальных</w:t>
      </w:r>
    </w:p>
    <w:p w:rsidR="0057316B" w:rsidRPr="0057316B" w:rsidRDefault="0057316B" w:rsidP="0057316B">
      <w:pPr>
        <w:ind w:right="524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бюджетных учреждений культуры Красносулинского района</w:t>
      </w:r>
    </w:p>
    <w:p w:rsidR="0057316B" w:rsidRPr="0057316B" w:rsidRDefault="0057316B" w:rsidP="0057316B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A33C8A" w:rsidRPr="00A33C8A" w:rsidRDefault="0057316B" w:rsidP="00A33C8A">
      <w:pPr>
        <w:ind w:firstLine="53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</w:t>
      </w:r>
      <w:r w:rsidR="00DE40CD">
        <w:rPr>
          <w:rFonts w:ascii="Times New Roman" w:eastAsia="Times New Roman" w:hAnsi="Times New Roman" w:cs="Times New Roman"/>
          <w:color w:val="auto"/>
          <w:sz w:val="28"/>
          <w:szCs w:val="28"/>
        </w:rPr>
        <w:t>ью5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,</w:t>
      </w:r>
      <w:r w:rsidRPr="0057316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F11A0B">
        <w:rPr>
          <w:rFonts w:ascii="Times New Roman" w:hAnsi="Times New Roman" w:cs="Times New Roman"/>
          <w:sz w:val="28"/>
          <w:szCs w:val="28"/>
        </w:rPr>
        <w:t xml:space="preserve"> </w:t>
      </w:r>
      <w:r w:rsidR="00A33C8A">
        <w:rPr>
          <w:rFonts w:ascii="Times New Roman" w:eastAsia="Times New Roman" w:hAnsi="Times New Roman" w:cs="Times New Roman"/>
          <w:sz w:val="28"/>
        </w:rPr>
        <w:t>Администрации Углеродовского городского поселения</w:t>
      </w:r>
      <w:proofErr w:type="gramEnd"/>
      <w:r w:rsidRPr="0057316B">
        <w:rPr>
          <w:rFonts w:ascii="Times New Roman" w:eastAsia="Times New Roman" w:hAnsi="Times New Roman" w:cs="Times New Roman"/>
          <w:sz w:val="28"/>
        </w:rPr>
        <w:t xml:space="preserve"> от 28.1</w:t>
      </w:r>
      <w:r w:rsidR="00A33C8A">
        <w:rPr>
          <w:rFonts w:ascii="Times New Roman" w:eastAsia="Times New Roman" w:hAnsi="Times New Roman" w:cs="Times New Roman"/>
          <w:sz w:val="28"/>
        </w:rPr>
        <w:t>2</w:t>
      </w:r>
      <w:r w:rsidRPr="0057316B">
        <w:rPr>
          <w:rFonts w:ascii="Times New Roman" w:eastAsia="Times New Roman" w:hAnsi="Times New Roman" w:cs="Times New Roman"/>
          <w:sz w:val="28"/>
        </w:rPr>
        <w:t xml:space="preserve">.2015 № </w:t>
      </w:r>
      <w:r w:rsidR="00A33C8A">
        <w:rPr>
          <w:rFonts w:ascii="Times New Roman" w:eastAsia="Times New Roman" w:hAnsi="Times New Roman" w:cs="Times New Roman"/>
          <w:sz w:val="28"/>
        </w:rPr>
        <w:t>178</w:t>
      </w:r>
      <w:r w:rsidRPr="0057316B">
        <w:rPr>
          <w:rFonts w:ascii="Times New Roman" w:eastAsia="Times New Roman" w:hAnsi="Times New Roman" w:cs="Times New Roman"/>
          <w:sz w:val="28"/>
        </w:rPr>
        <w:t xml:space="preserve"> «</w:t>
      </w:r>
      <w:r w:rsidR="00A33C8A" w:rsidRPr="00A33C8A">
        <w:rPr>
          <w:rFonts w:ascii="Times New Roman" w:eastAsia="Times New Roman" w:hAnsi="Times New Roman" w:cs="Times New Roman"/>
          <w:sz w:val="28"/>
        </w:rPr>
        <w:t>Об утверждении «Правил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Администрации Углеродовского городского поселения, в том числе подведомственных ей муниципальных бюджетных</w:t>
      </w:r>
    </w:p>
    <w:p w:rsidR="0057316B" w:rsidRPr="0057316B" w:rsidRDefault="00A33C8A" w:rsidP="00A33C8A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33C8A">
        <w:rPr>
          <w:rFonts w:ascii="Times New Roman" w:eastAsia="Times New Roman" w:hAnsi="Times New Roman" w:cs="Times New Roman"/>
          <w:sz w:val="28"/>
        </w:rPr>
        <w:t xml:space="preserve"> учреждений культуры Красносулинского района</w:t>
      </w:r>
      <w:r w:rsidR="0057316B" w:rsidRPr="0057316B">
        <w:rPr>
          <w:rFonts w:ascii="Times New Roman" w:eastAsia="Times New Roman" w:hAnsi="Times New Roman" w:cs="Times New Roman"/>
          <w:sz w:val="28"/>
        </w:rPr>
        <w:t xml:space="preserve">», </w:t>
      </w:r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руководствуясь статьей 30 Устава муниципального</w:t>
      </w:r>
      <w:r w:rsidR="0057316B" w:rsidRPr="005731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образования «Углеродовское городское поселение», Администрация  Углеродовского городского поселения</w:t>
      </w:r>
      <w:r w:rsidR="00DE40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;-</w:t>
      </w:r>
    </w:p>
    <w:p w:rsidR="0057316B" w:rsidRPr="0057316B" w:rsidRDefault="0057316B" w:rsidP="0057316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57316B" w:rsidRPr="0057316B" w:rsidRDefault="0057316B" w:rsidP="0057316B">
      <w:pPr>
        <w:widowControl w:val="0"/>
        <w:suppressAutoHyphens/>
        <w:autoSpaceDE w:val="0"/>
        <w:ind w:firstLine="241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ПОСТАНОВЛЯЕТ:</w:t>
      </w:r>
    </w:p>
    <w:p w:rsidR="0057316B" w:rsidRPr="0057316B" w:rsidRDefault="0057316B" w:rsidP="0057316B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57316B" w:rsidRPr="0057316B" w:rsidRDefault="0057316B" w:rsidP="0057316B">
      <w:pPr>
        <w:tabs>
          <w:tab w:val="left" w:pos="6237"/>
          <w:tab w:val="left" w:pos="6946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 xml:space="preserve">       1. Утвердить  </w:t>
      </w:r>
      <w:r w:rsidR="00DE40CD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>требования к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>отдельны</w:t>
      </w:r>
      <w:r w:rsidR="00DE40CD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>м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 xml:space="preserve"> вид</w:t>
      </w:r>
      <w:r w:rsidR="00DE40CD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>ам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 xml:space="preserve"> товаров, работ, услуг (в том числе предельные цены товаров, работ, услуг), закупаемым Администраци</w:t>
      </w:r>
      <w:r w:rsidR="00DE40CD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>ей</w:t>
      </w:r>
      <w:r w:rsidR="00F11A0B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 xml:space="preserve">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16"/>
        </w:rPr>
        <w:t xml:space="preserve">,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>в том числе подведомственным ей муниципальным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бюджетным учреждениям культуры Красносулинского</w:t>
      </w:r>
      <w:r w:rsidR="00F11A0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района</w:t>
      </w:r>
      <w:r w:rsidR="00AF24B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, в соответствии с перечнем, являющемся приложением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к настоящему постановлению.</w:t>
      </w:r>
    </w:p>
    <w:p w:rsidR="00AF24B2" w:rsidRDefault="00AF24B2" w:rsidP="0057316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2. Настоящее постановление подлежит размещению в </w:t>
      </w:r>
      <w:r w:rsidR="00A9548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диной информационной системе в сфере закупок.</w:t>
      </w:r>
    </w:p>
    <w:p w:rsidR="0057316B" w:rsidRPr="0057316B" w:rsidRDefault="00AF24B2" w:rsidP="0057316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3</w:t>
      </w:r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оставляю за собой</w:t>
      </w:r>
      <w:r w:rsidR="0057316B"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7316B" w:rsidRPr="0057316B" w:rsidRDefault="0057316B" w:rsidP="0057316B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</w:p>
    <w:p w:rsidR="0057316B" w:rsidRPr="0057316B" w:rsidRDefault="0057316B" w:rsidP="0057316B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</w:p>
    <w:p w:rsidR="0057316B" w:rsidRPr="0057316B" w:rsidRDefault="0057316B" w:rsidP="0057316B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Глава 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Углеродовского</w:t>
      </w:r>
    </w:p>
    <w:p w:rsidR="0057316B" w:rsidRPr="0057316B" w:rsidRDefault="0057316B" w:rsidP="0057316B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городского поселения                                                                  </w:t>
      </w:r>
      <w:proofErr w:type="spellStart"/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Е.П.Буравикова</w:t>
      </w:r>
      <w:proofErr w:type="spellEnd"/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AC0A82" w:rsidRPr="0057316B" w:rsidRDefault="00AC0A82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spacing w:line="270" w:lineRule="exact"/>
        <w:ind w:left="1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US"/>
        </w:rPr>
        <w:sectPr w:rsidR="0057316B" w:rsidRPr="0057316B" w:rsidSect="00D909B2">
          <w:footnotePr>
            <w:numFmt w:val="upperRoman"/>
            <w:numRestart w:val="eachPage"/>
          </w:footnotePr>
          <w:pgSz w:w="11905" w:h="16837"/>
          <w:pgMar w:top="709" w:right="851" w:bottom="1134" w:left="1701" w:header="0" w:footer="6" w:gutter="0"/>
          <w:cols w:space="720"/>
          <w:noEndnote/>
          <w:docGrid w:linePitch="360"/>
        </w:sectPr>
      </w:pPr>
    </w:p>
    <w:p w:rsidR="00AC0A82" w:rsidRPr="00AC004E" w:rsidRDefault="00AC0A82" w:rsidP="00AC0A82">
      <w:pPr>
        <w:pStyle w:val="30"/>
        <w:spacing w:before="0" w:after="0" w:line="240" w:lineRule="auto"/>
        <w:ind w:right="278"/>
        <w:jc w:val="center"/>
        <w:rPr>
          <w:sz w:val="22"/>
          <w:szCs w:val="22"/>
        </w:rPr>
      </w:pPr>
      <w:r w:rsidRPr="00AC004E">
        <w:rPr>
          <w:sz w:val="22"/>
          <w:szCs w:val="22"/>
        </w:rPr>
        <w:lastRenderedPageBreak/>
        <w:t xml:space="preserve">                                             </w:t>
      </w:r>
      <w:r w:rsidR="0032095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Pr="00AC004E">
        <w:rPr>
          <w:sz w:val="22"/>
          <w:szCs w:val="22"/>
        </w:rPr>
        <w:t xml:space="preserve">     Приложение </w:t>
      </w:r>
    </w:p>
    <w:p w:rsidR="00AF20CE" w:rsidRDefault="00AC0A82" w:rsidP="00AC0A82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 w:rsidRPr="00AC004E">
        <w:rPr>
          <w:sz w:val="22"/>
          <w:szCs w:val="22"/>
        </w:rPr>
        <w:t xml:space="preserve">                                                         к постановлению Администрации </w:t>
      </w:r>
    </w:p>
    <w:p w:rsidR="00AC0A82" w:rsidRPr="00AC004E" w:rsidRDefault="00AC0A82" w:rsidP="00AC0A82">
      <w:pPr>
        <w:pStyle w:val="30"/>
        <w:spacing w:before="0" w:after="0" w:line="240" w:lineRule="auto"/>
        <w:ind w:right="278"/>
        <w:jc w:val="right"/>
        <w:rPr>
          <w:sz w:val="22"/>
          <w:szCs w:val="22"/>
        </w:rPr>
      </w:pPr>
      <w:r>
        <w:rPr>
          <w:sz w:val="22"/>
          <w:szCs w:val="22"/>
        </w:rPr>
        <w:t>Углеродовского городского</w:t>
      </w:r>
      <w:r w:rsidRPr="00AC004E">
        <w:rPr>
          <w:sz w:val="22"/>
          <w:szCs w:val="22"/>
        </w:rPr>
        <w:t xml:space="preserve"> поселения</w:t>
      </w:r>
    </w:p>
    <w:p w:rsidR="00AC0A82" w:rsidRDefault="00AC0A82" w:rsidP="00AC0A82">
      <w:pPr>
        <w:pStyle w:val="30"/>
        <w:shd w:val="clear" w:color="auto" w:fill="auto"/>
        <w:spacing w:before="0" w:after="0" w:line="240" w:lineRule="auto"/>
        <w:ind w:right="278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C004E">
        <w:rPr>
          <w:sz w:val="22"/>
          <w:szCs w:val="22"/>
        </w:rPr>
        <w:t>т</w:t>
      </w:r>
      <w:r w:rsidR="00320956">
        <w:rPr>
          <w:sz w:val="22"/>
          <w:szCs w:val="22"/>
        </w:rPr>
        <w:t xml:space="preserve"> </w:t>
      </w:r>
      <w:r w:rsidR="00895216">
        <w:rPr>
          <w:sz w:val="22"/>
          <w:szCs w:val="22"/>
        </w:rPr>
        <w:t>16.05.2016</w:t>
      </w:r>
      <w:r w:rsidR="00320956">
        <w:rPr>
          <w:sz w:val="22"/>
          <w:szCs w:val="22"/>
        </w:rPr>
        <w:t xml:space="preserve"> </w:t>
      </w:r>
      <w:r w:rsidRPr="00AC004E">
        <w:rPr>
          <w:sz w:val="22"/>
          <w:szCs w:val="22"/>
        </w:rPr>
        <w:t>№</w:t>
      </w:r>
      <w:r w:rsidR="00895216">
        <w:rPr>
          <w:sz w:val="22"/>
          <w:szCs w:val="22"/>
        </w:rPr>
        <w:t xml:space="preserve"> </w:t>
      </w:r>
      <w:r w:rsidR="00320956">
        <w:rPr>
          <w:sz w:val="22"/>
          <w:szCs w:val="22"/>
        </w:rPr>
        <w:t xml:space="preserve"> </w:t>
      </w:r>
      <w:r w:rsidR="00895216">
        <w:rPr>
          <w:sz w:val="22"/>
          <w:szCs w:val="22"/>
        </w:rPr>
        <w:t>85</w:t>
      </w:r>
    </w:p>
    <w:p w:rsidR="00AF20CE" w:rsidRPr="00AF20CE" w:rsidRDefault="00AF20CE" w:rsidP="00AF20CE">
      <w:pPr>
        <w:spacing w:line="230" w:lineRule="exact"/>
        <w:ind w:left="6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F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ПЕРЕЧЕНЬ</w:t>
      </w:r>
    </w:p>
    <w:p w:rsidR="00AF20CE" w:rsidRDefault="00AF20CE" w:rsidP="0057316B">
      <w:pPr>
        <w:spacing w:line="230" w:lineRule="exact"/>
        <w:ind w:left="640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</w:pPr>
    </w:p>
    <w:p w:rsidR="0057316B" w:rsidRPr="0057316B" w:rsidRDefault="0057316B" w:rsidP="0057316B">
      <w:pPr>
        <w:spacing w:line="230" w:lineRule="exact"/>
        <w:ind w:left="640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</w:pPr>
      <w:proofErr w:type="gramStart"/>
      <w:r w:rsidRPr="0057316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  <w:proofErr w:type="gramEnd"/>
    </w:p>
    <w:p w:rsidR="0057316B" w:rsidRPr="0057316B" w:rsidRDefault="0057316B" w:rsidP="0057316B">
      <w:pPr>
        <w:spacing w:after="254" w:line="230" w:lineRule="exact"/>
        <w:ind w:left="6880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  <w:t>услуг) к ним</w:t>
      </w:r>
    </w:p>
    <w:tbl>
      <w:tblPr>
        <w:tblStyle w:val="ac"/>
        <w:tblW w:w="15476" w:type="dxa"/>
        <w:tblInd w:w="108" w:type="dxa"/>
        <w:tblLayout w:type="fixed"/>
        <w:tblLook w:val="04A0"/>
      </w:tblPr>
      <w:tblGrid>
        <w:gridCol w:w="567"/>
        <w:gridCol w:w="1276"/>
        <w:gridCol w:w="2677"/>
        <w:gridCol w:w="992"/>
        <w:gridCol w:w="1276"/>
        <w:gridCol w:w="1434"/>
        <w:gridCol w:w="1417"/>
        <w:gridCol w:w="1417"/>
        <w:gridCol w:w="9"/>
        <w:gridCol w:w="1409"/>
        <w:gridCol w:w="1559"/>
        <w:gridCol w:w="1443"/>
      </w:tblGrid>
      <w:tr w:rsidR="00AF20CE" w:rsidTr="00E33AF0">
        <w:tc>
          <w:tcPr>
            <w:tcW w:w="567" w:type="dxa"/>
            <w:vMerge w:val="restart"/>
          </w:tcPr>
          <w:p w:rsidR="00AF20CE" w:rsidRDefault="00AF20CE" w:rsidP="00523ED6">
            <w:pPr>
              <w:pStyle w:val="11"/>
              <w:spacing w:line="230" w:lineRule="exact"/>
            </w:pPr>
            <w:r>
              <w:t>№</w:t>
            </w:r>
          </w:p>
          <w:p w:rsidR="00AF20CE" w:rsidRDefault="00AF20CE" w:rsidP="00523ED6">
            <w:pPr>
              <w:pStyle w:val="11"/>
              <w:shd w:val="clear" w:color="auto" w:fill="auto"/>
              <w:spacing w:line="230" w:lineRule="exact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  <w:vMerge w:val="restart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Код по ОКПД</w:t>
            </w:r>
          </w:p>
        </w:tc>
        <w:tc>
          <w:tcPr>
            <w:tcW w:w="2677" w:type="dxa"/>
            <w:vMerge w:val="restart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2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62226A">
              <w:t>Единица измерения</w:t>
            </w:r>
          </w:p>
        </w:tc>
        <w:tc>
          <w:tcPr>
            <w:tcW w:w="2851" w:type="dxa"/>
            <w:gridSpan w:val="2"/>
          </w:tcPr>
          <w:p w:rsidR="00AF20CE" w:rsidRDefault="00AF20CE" w:rsidP="00523ED6">
            <w:pPr>
              <w:pStyle w:val="11"/>
              <w:spacing w:line="230" w:lineRule="exact"/>
            </w:pPr>
            <w:r>
              <w:t>Требования к потребительским свойствам (в том числе качеству) и</w:t>
            </w:r>
          </w:p>
          <w:p w:rsidR="00AF20CE" w:rsidRDefault="00AF20CE" w:rsidP="002269A4">
            <w:pPr>
              <w:pStyle w:val="11"/>
              <w:shd w:val="clear" w:color="auto" w:fill="auto"/>
              <w:spacing w:line="230" w:lineRule="exact"/>
              <w:jc w:val="left"/>
            </w:pPr>
            <w:proofErr w:type="gramStart"/>
            <w:r>
              <w:t xml:space="preserve">иным характеристикам, утвержденные Администрацией </w:t>
            </w:r>
            <w:r w:rsidR="002269A4">
              <w:t>Углеродовского городского</w:t>
            </w:r>
            <w:r>
              <w:t xml:space="preserve"> поселения</w:t>
            </w:r>
            <w:proofErr w:type="gramEnd"/>
          </w:p>
        </w:tc>
        <w:tc>
          <w:tcPr>
            <w:tcW w:w="5837" w:type="dxa"/>
            <w:gridSpan w:val="5"/>
          </w:tcPr>
          <w:p w:rsidR="00AF20CE" w:rsidRDefault="00AF20CE" w:rsidP="002269A4">
            <w:pPr>
              <w:pStyle w:val="11"/>
              <w:shd w:val="clear" w:color="auto" w:fill="auto"/>
              <w:spacing w:after="254" w:line="230" w:lineRule="exact"/>
            </w:pPr>
            <w:r w:rsidRPr="0062226A"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2269A4">
              <w:t>Углеродовского городского</w:t>
            </w:r>
            <w:r w:rsidRPr="0062226A">
              <w:t xml:space="preserve"> поселения и муниципальными  бюджетными </w:t>
            </w:r>
            <w:proofErr w:type="spellStart"/>
            <w:r w:rsidRPr="0062226A">
              <w:t>учреждениями</w:t>
            </w:r>
            <w:r w:rsidR="00A95481" w:rsidRPr="00A95481">
              <w:t>культуры</w:t>
            </w:r>
            <w:proofErr w:type="spellEnd"/>
            <w:r w:rsidR="00A95481" w:rsidRPr="00A95481">
              <w:t xml:space="preserve"> Красносулинского района</w:t>
            </w:r>
          </w:p>
        </w:tc>
      </w:tr>
      <w:tr w:rsidR="00AF20CE" w:rsidTr="00E33AF0">
        <w:tc>
          <w:tcPr>
            <w:tcW w:w="567" w:type="dxa"/>
            <w:vMerge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992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код по ОКЕИ</w:t>
            </w:r>
          </w:p>
        </w:tc>
        <w:tc>
          <w:tcPr>
            <w:tcW w:w="1276" w:type="dxa"/>
          </w:tcPr>
          <w:p w:rsidR="00AF20CE" w:rsidRDefault="00AF20CE" w:rsidP="00523ED6">
            <w:pPr>
              <w:pStyle w:val="11"/>
              <w:spacing w:line="230" w:lineRule="exact"/>
            </w:pPr>
            <w:proofErr w:type="spellStart"/>
            <w:r>
              <w:t>наименова</w:t>
            </w:r>
            <w:proofErr w:type="spellEnd"/>
          </w:p>
          <w:p w:rsidR="00AF20CE" w:rsidRDefault="00AF20CE" w:rsidP="00523ED6">
            <w:pPr>
              <w:pStyle w:val="11"/>
              <w:shd w:val="clear" w:color="auto" w:fill="auto"/>
              <w:spacing w:line="230" w:lineRule="exact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1434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1417" w:type="dxa"/>
          </w:tcPr>
          <w:p w:rsidR="00AF20CE" w:rsidRDefault="00AF20CE" w:rsidP="00523ED6">
            <w:pPr>
              <w:pStyle w:val="11"/>
              <w:spacing w:line="230" w:lineRule="exact"/>
            </w:pPr>
            <w:r>
              <w:t xml:space="preserve">значение </w:t>
            </w:r>
            <w:proofErr w:type="spellStart"/>
            <w:r>
              <w:t>характерис</w:t>
            </w:r>
            <w:proofErr w:type="spellEnd"/>
            <w:r>
              <w:t>-</w:t>
            </w:r>
          </w:p>
          <w:p w:rsidR="00AF20CE" w:rsidRDefault="00AF20CE" w:rsidP="00523ED6">
            <w:pPr>
              <w:pStyle w:val="11"/>
              <w:shd w:val="clear" w:color="auto" w:fill="auto"/>
              <w:spacing w:line="230" w:lineRule="exact"/>
              <w:jc w:val="left"/>
            </w:pPr>
            <w:r>
              <w:t>тики</w:t>
            </w:r>
          </w:p>
        </w:tc>
        <w:tc>
          <w:tcPr>
            <w:tcW w:w="1426" w:type="dxa"/>
            <w:gridSpan w:val="2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характеристика</w:t>
            </w:r>
          </w:p>
        </w:tc>
        <w:tc>
          <w:tcPr>
            <w:tcW w:w="1409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значение характеристики</w:t>
            </w:r>
          </w:p>
        </w:tc>
        <w:tc>
          <w:tcPr>
            <w:tcW w:w="1559" w:type="dxa"/>
          </w:tcPr>
          <w:p w:rsidR="00AF20CE" w:rsidRDefault="00AF20CE" w:rsidP="002269A4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 xml:space="preserve">обоснование отклонения значения характеристики </w:t>
            </w:r>
            <w:proofErr w:type="spellStart"/>
            <w:r w:rsidRPr="00CC3CC5">
              <w:t>отутвержденной</w:t>
            </w:r>
            <w:proofErr w:type="spellEnd"/>
            <w:r w:rsidRPr="00CC3CC5">
              <w:t xml:space="preserve">  Администрацией </w:t>
            </w:r>
            <w:r w:rsidR="002269A4">
              <w:t>Углеродовского городского</w:t>
            </w:r>
            <w:r w:rsidRPr="00CC3CC5">
              <w:t xml:space="preserve"> поселения</w:t>
            </w:r>
          </w:p>
        </w:tc>
        <w:tc>
          <w:tcPr>
            <w:tcW w:w="1443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C3CC5">
              <w:t>функциональное назначение</w:t>
            </w:r>
          </w:p>
        </w:tc>
      </w:tr>
      <w:tr w:rsidR="00A95481" w:rsidTr="00E33AF0">
        <w:trPr>
          <w:trHeight w:val="331"/>
        </w:trPr>
        <w:tc>
          <w:tcPr>
            <w:tcW w:w="567" w:type="dxa"/>
            <w:vMerge w:val="restart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A95481" w:rsidRDefault="00A95481" w:rsidP="00A95481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26</w:t>
            </w:r>
            <w:r w:rsidRPr="00CC3CC5">
              <w:t>.</w:t>
            </w:r>
            <w:r>
              <w:t>20</w:t>
            </w:r>
            <w:r w:rsidRPr="00CC3CC5">
              <w:t>.1</w:t>
            </w:r>
            <w:r>
              <w:t>5</w:t>
            </w:r>
          </w:p>
        </w:tc>
        <w:tc>
          <w:tcPr>
            <w:tcW w:w="2677" w:type="dxa"/>
            <w:vMerge w:val="restart"/>
          </w:tcPr>
          <w:p w:rsidR="00A95481" w:rsidRDefault="00A95481" w:rsidP="00523ED6">
            <w:pPr>
              <w:pStyle w:val="11"/>
              <w:spacing w:line="230" w:lineRule="exact"/>
            </w:pPr>
            <w: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 </w:t>
            </w:r>
            <w:proofErr w:type="spellStart"/>
            <w:r>
              <w:t>сабноутбуки</w:t>
            </w:r>
            <w:proofErr w:type="spellEnd"/>
            <w:r>
              <w:t>»).</w:t>
            </w:r>
          </w:p>
          <w:p w:rsidR="00A95481" w:rsidRDefault="00A95481" w:rsidP="00523ED6">
            <w:pPr>
              <w:pStyle w:val="11"/>
              <w:shd w:val="clear" w:color="auto" w:fill="auto"/>
              <w:spacing w:line="230" w:lineRule="exact"/>
              <w:jc w:val="left"/>
            </w:pPr>
            <w:r>
              <w:t>Пояснения по требуемой продукции: ноутбуки, планшетные компьютеры</w:t>
            </w:r>
          </w:p>
        </w:tc>
        <w:tc>
          <w:tcPr>
            <w:tcW w:w="992" w:type="dxa"/>
            <w:vMerge w:val="restart"/>
          </w:tcPr>
          <w:p w:rsidR="00A95481" w:rsidRDefault="00A95481" w:rsidP="00EA6146">
            <w:pPr>
              <w:pStyle w:val="11"/>
              <w:spacing w:line="230" w:lineRule="exact"/>
            </w:pPr>
          </w:p>
          <w:p w:rsidR="00A95481" w:rsidRDefault="00A95481" w:rsidP="00EA614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276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95481" w:rsidRDefault="00A95481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размер и тип  экрана</w:t>
            </w:r>
          </w:p>
        </w:tc>
        <w:tc>
          <w:tcPr>
            <w:tcW w:w="1417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95481" w:rsidRDefault="00A95481" w:rsidP="000B5ED7">
            <w:pPr>
              <w:pStyle w:val="11"/>
              <w:shd w:val="clear" w:color="auto" w:fill="auto"/>
              <w:spacing w:line="240" w:lineRule="auto"/>
              <w:jc w:val="left"/>
            </w:pPr>
            <w:r>
              <w:t>размер и тип  экрана</w:t>
            </w:r>
          </w:p>
        </w:tc>
        <w:tc>
          <w:tcPr>
            <w:tcW w:w="1418" w:type="dxa"/>
            <w:gridSpan w:val="2"/>
          </w:tcPr>
          <w:p w:rsidR="005D459B" w:rsidRPr="009074EA" w:rsidRDefault="005D459B" w:rsidP="005D459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э</w:t>
            </w:r>
            <w:r w:rsidRPr="009074EA">
              <w:rPr>
                <w:sz w:val="20"/>
              </w:rPr>
              <w:t xml:space="preserve">кран с матрицей </w:t>
            </w:r>
            <w:r w:rsidRPr="009074EA">
              <w:rPr>
                <w:sz w:val="20"/>
                <w:lang w:val="en-US"/>
              </w:rPr>
              <w:t>IPS</w:t>
            </w:r>
          </w:p>
          <w:p w:rsidR="005D459B" w:rsidRPr="009074EA" w:rsidRDefault="005D459B" w:rsidP="005D459B">
            <w:pPr>
              <w:pStyle w:val="ConsPlusNormal"/>
              <w:rPr>
                <w:sz w:val="20"/>
              </w:rPr>
            </w:pPr>
            <w:r w:rsidRPr="009074EA">
              <w:rPr>
                <w:sz w:val="20"/>
              </w:rPr>
              <w:t>не более 17 дюймов по диагонали (для ноутбука),</w:t>
            </w:r>
          </w:p>
          <w:p w:rsidR="005D459B" w:rsidRDefault="005D459B" w:rsidP="005D459B">
            <w:pPr>
              <w:pStyle w:val="ConsPlusNormal"/>
              <w:rPr>
                <w:sz w:val="20"/>
              </w:rPr>
            </w:pPr>
            <w:r w:rsidRPr="009074EA">
              <w:rPr>
                <w:sz w:val="20"/>
              </w:rPr>
              <w:t>не более 12,9 дюймов по диагонали (для планшетного компьютера)</w:t>
            </w:r>
            <w:r>
              <w:rPr>
                <w:sz w:val="20"/>
              </w:rPr>
              <w:t xml:space="preserve">. </w:t>
            </w:r>
          </w:p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95481" w:rsidTr="00E33AF0">
        <w:trPr>
          <w:trHeight w:val="235"/>
        </w:trPr>
        <w:tc>
          <w:tcPr>
            <w:tcW w:w="567" w:type="dxa"/>
            <w:vMerge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95481" w:rsidRPr="00CC3CC5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95481" w:rsidRDefault="00A95481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вес</w:t>
            </w:r>
          </w:p>
        </w:tc>
        <w:tc>
          <w:tcPr>
            <w:tcW w:w="1417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95481" w:rsidRDefault="00A95481" w:rsidP="000B5ED7">
            <w:pPr>
              <w:pStyle w:val="11"/>
              <w:shd w:val="clear" w:color="auto" w:fill="auto"/>
              <w:spacing w:line="240" w:lineRule="auto"/>
              <w:jc w:val="left"/>
            </w:pPr>
            <w:r>
              <w:t>вес</w:t>
            </w:r>
          </w:p>
        </w:tc>
        <w:tc>
          <w:tcPr>
            <w:tcW w:w="1418" w:type="dxa"/>
            <w:gridSpan w:val="2"/>
          </w:tcPr>
          <w:p w:rsidR="005D459B" w:rsidRDefault="005D459B" w:rsidP="005D459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9074EA">
              <w:rPr>
                <w:sz w:val="20"/>
              </w:rPr>
              <w:t xml:space="preserve">е менее 1 кг (для ноутбука), не менее 200 г </w:t>
            </w:r>
            <w:r w:rsidRPr="009074EA">
              <w:rPr>
                <w:sz w:val="20"/>
              </w:rPr>
              <w:lastRenderedPageBreak/>
              <w:t>(для планшетного компьютера)</w:t>
            </w:r>
          </w:p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95481" w:rsidTr="00E33AF0">
        <w:trPr>
          <w:trHeight w:val="186"/>
        </w:trPr>
        <w:tc>
          <w:tcPr>
            <w:tcW w:w="567" w:type="dxa"/>
            <w:vMerge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95481" w:rsidRPr="00CC3CC5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95481" w:rsidRDefault="00A95481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тип процессора</w:t>
            </w:r>
          </w:p>
        </w:tc>
        <w:tc>
          <w:tcPr>
            <w:tcW w:w="1417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95481" w:rsidRDefault="00A95481" w:rsidP="000B5ED7">
            <w:pPr>
              <w:pStyle w:val="11"/>
              <w:shd w:val="clear" w:color="auto" w:fill="auto"/>
              <w:spacing w:line="240" w:lineRule="auto"/>
              <w:jc w:val="left"/>
            </w:pPr>
            <w:r>
              <w:t>тип процессора</w:t>
            </w:r>
          </w:p>
        </w:tc>
        <w:tc>
          <w:tcPr>
            <w:tcW w:w="1418" w:type="dxa"/>
            <w:gridSpan w:val="2"/>
          </w:tcPr>
          <w:p w:rsidR="00A95481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многоядерный</w:t>
            </w:r>
          </w:p>
        </w:tc>
        <w:tc>
          <w:tcPr>
            <w:tcW w:w="1559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95481" w:rsidTr="00E33AF0">
        <w:trPr>
          <w:trHeight w:val="323"/>
        </w:trPr>
        <w:tc>
          <w:tcPr>
            <w:tcW w:w="567" w:type="dxa"/>
            <w:vMerge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95481" w:rsidRPr="00CC3CC5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95481" w:rsidRDefault="00A95481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частота процессора</w:t>
            </w:r>
          </w:p>
        </w:tc>
        <w:tc>
          <w:tcPr>
            <w:tcW w:w="1417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95481" w:rsidRDefault="00A95481" w:rsidP="000B5ED7">
            <w:pPr>
              <w:pStyle w:val="11"/>
              <w:shd w:val="clear" w:color="auto" w:fill="auto"/>
              <w:spacing w:line="240" w:lineRule="auto"/>
              <w:jc w:val="left"/>
            </w:pPr>
            <w:r>
              <w:t>частота процессора</w:t>
            </w:r>
          </w:p>
        </w:tc>
        <w:tc>
          <w:tcPr>
            <w:tcW w:w="1418" w:type="dxa"/>
            <w:gridSpan w:val="2"/>
          </w:tcPr>
          <w:p w:rsidR="00A95481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не более 4 ГГц</w:t>
            </w:r>
          </w:p>
        </w:tc>
        <w:tc>
          <w:tcPr>
            <w:tcW w:w="1559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95481" w:rsidTr="00E33AF0">
        <w:trPr>
          <w:trHeight w:val="323"/>
        </w:trPr>
        <w:tc>
          <w:tcPr>
            <w:tcW w:w="567" w:type="dxa"/>
            <w:vMerge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95481" w:rsidRPr="00CC3CC5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95481" w:rsidRDefault="00A95481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размер оперативной памяти</w:t>
            </w:r>
          </w:p>
        </w:tc>
        <w:tc>
          <w:tcPr>
            <w:tcW w:w="1417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95481" w:rsidRDefault="00A95481" w:rsidP="000B5ED7">
            <w:pPr>
              <w:pStyle w:val="11"/>
              <w:shd w:val="clear" w:color="auto" w:fill="auto"/>
              <w:spacing w:line="240" w:lineRule="auto"/>
              <w:jc w:val="left"/>
            </w:pPr>
            <w:r>
              <w:t>размер оперативной памяти</w:t>
            </w:r>
          </w:p>
        </w:tc>
        <w:tc>
          <w:tcPr>
            <w:tcW w:w="1418" w:type="dxa"/>
            <w:gridSpan w:val="2"/>
          </w:tcPr>
          <w:p w:rsidR="00A95481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не более 16 Гб</w:t>
            </w:r>
          </w:p>
        </w:tc>
        <w:tc>
          <w:tcPr>
            <w:tcW w:w="1559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95481" w:rsidTr="00E33AF0">
        <w:trPr>
          <w:trHeight w:val="323"/>
        </w:trPr>
        <w:tc>
          <w:tcPr>
            <w:tcW w:w="567" w:type="dxa"/>
            <w:vMerge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95481" w:rsidRPr="00CC3CC5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95481" w:rsidRDefault="00A95481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объем накопителя</w:t>
            </w:r>
          </w:p>
        </w:tc>
        <w:tc>
          <w:tcPr>
            <w:tcW w:w="1417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95481" w:rsidRDefault="00A95481" w:rsidP="000B5ED7">
            <w:pPr>
              <w:pStyle w:val="11"/>
              <w:shd w:val="clear" w:color="auto" w:fill="auto"/>
              <w:spacing w:line="240" w:lineRule="auto"/>
              <w:jc w:val="left"/>
            </w:pPr>
            <w:r>
              <w:t>объем накопителя</w:t>
            </w:r>
          </w:p>
        </w:tc>
        <w:tc>
          <w:tcPr>
            <w:tcW w:w="1418" w:type="dxa"/>
            <w:gridSpan w:val="2"/>
          </w:tcPr>
          <w:p w:rsidR="00A95481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не более 2000 Гб</w:t>
            </w:r>
          </w:p>
        </w:tc>
        <w:tc>
          <w:tcPr>
            <w:tcW w:w="1559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95481" w:rsidTr="00E33AF0">
        <w:trPr>
          <w:trHeight w:val="323"/>
        </w:trPr>
        <w:tc>
          <w:tcPr>
            <w:tcW w:w="567" w:type="dxa"/>
            <w:vMerge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95481" w:rsidRPr="00CC3CC5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95481" w:rsidRDefault="00A95481" w:rsidP="00523ED6">
            <w:pPr>
              <w:pStyle w:val="11"/>
              <w:spacing w:line="240" w:lineRule="auto"/>
            </w:pPr>
            <w:r>
              <w:t xml:space="preserve">тип </w:t>
            </w:r>
            <w:proofErr w:type="gramStart"/>
            <w:r>
              <w:t>жесткого</w:t>
            </w:r>
            <w:proofErr w:type="gramEnd"/>
          </w:p>
          <w:p w:rsidR="00A95481" w:rsidRDefault="00A95481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диска</w:t>
            </w:r>
          </w:p>
        </w:tc>
        <w:tc>
          <w:tcPr>
            <w:tcW w:w="1417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95481" w:rsidRDefault="00A95481" w:rsidP="000B5ED7">
            <w:pPr>
              <w:pStyle w:val="11"/>
              <w:spacing w:line="240" w:lineRule="auto"/>
            </w:pPr>
            <w:r>
              <w:t xml:space="preserve">тип </w:t>
            </w:r>
            <w:proofErr w:type="gramStart"/>
            <w:r>
              <w:t>жесткого</w:t>
            </w:r>
            <w:proofErr w:type="gramEnd"/>
          </w:p>
          <w:p w:rsidR="00A95481" w:rsidRDefault="00A95481" w:rsidP="000B5ED7">
            <w:pPr>
              <w:pStyle w:val="11"/>
              <w:shd w:val="clear" w:color="auto" w:fill="auto"/>
              <w:spacing w:line="240" w:lineRule="auto"/>
              <w:jc w:val="left"/>
            </w:pPr>
            <w:r>
              <w:t>диска</w:t>
            </w:r>
          </w:p>
        </w:tc>
        <w:tc>
          <w:tcPr>
            <w:tcW w:w="1418" w:type="dxa"/>
            <w:gridSpan w:val="2"/>
          </w:tcPr>
          <w:p w:rsidR="00A95481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HDD/SSD</w:t>
            </w:r>
          </w:p>
        </w:tc>
        <w:tc>
          <w:tcPr>
            <w:tcW w:w="1559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95481" w:rsidTr="00E33AF0">
        <w:trPr>
          <w:trHeight w:val="323"/>
        </w:trPr>
        <w:tc>
          <w:tcPr>
            <w:tcW w:w="567" w:type="dxa"/>
            <w:vMerge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95481" w:rsidRPr="00CC3CC5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95481" w:rsidRDefault="00A95481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95481" w:rsidRDefault="00A95481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оптический привод</w:t>
            </w:r>
          </w:p>
        </w:tc>
        <w:tc>
          <w:tcPr>
            <w:tcW w:w="1417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95481" w:rsidRDefault="00A95481" w:rsidP="000B5ED7">
            <w:pPr>
              <w:pStyle w:val="11"/>
              <w:shd w:val="clear" w:color="auto" w:fill="auto"/>
              <w:spacing w:line="240" w:lineRule="auto"/>
              <w:jc w:val="left"/>
            </w:pPr>
            <w:r>
              <w:t>оптический привод</w:t>
            </w:r>
          </w:p>
        </w:tc>
        <w:tc>
          <w:tcPr>
            <w:tcW w:w="1418" w:type="dxa"/>
            <w:gridSpan w:val="2"/>
          </w:tcPr>
          <w:p w:rsidR="00A95481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DVD-RW –наличие</w:t>
            </w:r>
          </w:p>
        </w:tc>
        <w:tc>
          <w:tcPr>
            <w:tcW w:w="1559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95481" w:rsidRDefault="00A95481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0CE" w:rsidTr="00E33AF0">
        <w:trPr>
          <w:trHeight w:val="323"/>
        </w:trPr>
        <w:tc>
          <w:tcPr>
            <w:tcW w:w="567" w:type="dxa"/>
            <w:vMerge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F20CE" w:rsidRPr="00CC3CC5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F20CE" w:rsidRDefault="00AF20CE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 xml:space="preserve">наличие модулей </w:t>
            </w:r>
            <w:proofErr w:type="spellStart"/>
            <w:r>
              <w:t>Wi</w:t>
            </w:r>
            <w:proofErr w:type="spellEnd"/>
            <w:r>
              <w:t xml:space="preserve">- </w:t>
            </w:r>
            <w:proofErr w:type="spellStart"/>
            <w:r>
              <w:t>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</w:t>
            </w:r>
          </w:p>
        </w:tc>
        <w:tc>
          <w:tcPr>
            <w:tcW w:w="1417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F20CE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 xml:space="preserve">наличие модулей </w:t>
            </w:r>
            <w:proofErr w:type="spellStart"/>
            <w:r w:rsidRPr="005D459B">
              <w:t>Wi</w:t>
            </w:r>
            <w:proofErr w:type="spellEnd"/>
            <w:r w:rsidRPr="005D459B">
              <w:t xml:space="preserve">- </w:t>
            </w:r>
            <w:proofErr w:type="spellStart"/>
            <w:r w:rsidRPr="005D459B">
              <w:t>Fi</w:t>
            </w:r>
            <w:proofErr w:type="spellEnd"/>
            <w:r w:rsidRPr="005D459B">
              <w:t xml:space="preserve">, </w:t>
            </w:r>
            <w:proofErr w:type="spellStart"/>
            <w:r w:rsidRPr="005D459B">
              <w:t>Bluetooth</w:t>
            </w:r>
            <w:proofErr w:type="spellEnd"/>
            <w:r w:rsidRPr="005D459B">
              <w:t>, поддержки 3G (UMTS)</w:t>
            </w:r>
          </w:p>
        </w:tc>
        <w:tc>
          <w:tcPr>
            <w:tcW w:w="1418" w:type="dxa"/>
            <w:gridSpan w:val="2"/>
          </w:tcPr>
          <w:p w:rsidR="00AF20CE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 xml:space="preserve">Модуль </w:t>
            </w:r>
            <w:proofErr w:type="spellStart"/>
            <w:r w:rsidRPr="005D459B">
              <w:t>Wi-Fi</w:t>
            </w:r>
            <w:proofErr w:type="spellEnd"/>
            <w:r w:rsidRPr="005D459B">
              <w:t xml:space="preserve">, Модуль </w:t>
            </w:r>
            <w:proofErr w:type="spellStart"/>
            <w:r w:rsidRPr="005D459B">
              <w:t>Bluetooth</w:t>
            </w:r>
            <w:proofErr w:type="spellEnd"/>
            <w:r w:rsidRPr="005D459B">
              <w:t xml:space="preserve"> ,Модуль поддержки 3G (UMTS)</w:t>
            </w:r>
          </w:p>
        </w:tc>
        <w:tc>
          <w:tcPr>
            <w:tcW w:w="1559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0CE" w:rsidTr="00E33AF0">
        <w:trPr>
          <w:trHeight w:val="333"/>
        </w:trPr>
        <w:tc>
          <w:tcPr>
            <w:tcW w:w="567" w:type="dxa"/>
            <w:vMerge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F20CE" w:rsidRPr="00CC3CC5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F20CE" w:rsidRDefault="00AF20CE" w:rsidP="00523ED6">
            <w:pPr>
              <w:pStyle w:val="11"/>
              <w:spacing w:line="240" w:lineRule="auto"/>
            </w:pPr>
            <w:r>
              <w:t xml:space="preserve">тип видеоадаптера </w:t>
            </w:r>
          </w:p>
          <w:p w:rsidR="00AF20CE" w:rsidRDefault="00AF20CE" w:rsidP="00523ED6">
            <w:pPr>
              <w:pStyle w:val="11"/>
              <w:shd w:val="clear" w:color="auto" w:fill="auto"/>
              <w:spacing w:line="240" w:lineRule="auto"/>
              <w:jc w:val="left"/>
            </w:pPr>
          </w:p>
        </w:tc>
        <w:tc>
          <w:tcPr>
            <w:tcW w:w="1417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5D459B" w:rsidP="005D459B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5D459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тип видеоадаптера </w:t>
            </w:r>
          </w:p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8" w:type="dxa"/>
            <w:gridSpan w:val="2"/>
          </w:tcPr>
          <w:p w:rsidR="00AF20CE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дискретный</w:t>
            </w:r>
          </w:p>
        </w:tc>
        <w:tc>
          <w:tcPr>
            <w:tcW w:w="1559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0CE" w:rsidTr="00E33AF0">
        <w:trPr>
          <w:trHeight w:val="471"/>
        </w:trPr>
        <w:tc>
          <w:tcPr>
            <w:tcW w:w="567" w:type="dxa"/>
            <w:vMerge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F20CE" w:rsidRPr="00CC3CC5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F20CE" w:rsidRDefault="00AF20CE" w:rsidP="00523ED6">
            <w:pPr>
              <w:pStyle w:val="11"/>
              <w:spacing w:line="240" w:lineRule="auto"/>
            </w:pPr>
            <w:r>
              <w:t>время работы</w:t>
            </w:r>
          </w:p>
        </w:tc>
        <w:tc>
          <w:tcPr>
            <w:tcW w:w="1417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F20CE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время работы</w:t>
            </w:r>
          </w:p>
        </w:tc>
        <w:tc>
          <w:tcPr>
            <w:tcW w:w="1418" w:type="dxa"/>
            <w:gridSpan w:val="2"/>
          </w:tcPr>
          <w:p w:rsidR="00AF20CE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559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0CE" w:rsidTr="00E33AF0">
        <w:trPr>
          <w:trHeight w:val="535"/>
        </w:trPr>
        <w:tc>
          <w:tcPr>
            <w:tcW w:w="567" w:type="dxa"/>
            <w:vMerge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F20CE" w:rsidRPr="00CC3CC5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F20CE" w:rsidRDefault="00AF20CE" w:rsidP="00523ED6">
            <w:pPr>
              <w:pStyle w:val="11"/>
              <w:spacing w:line="240" w:lineRule="auto"/>
            </w:pPr>
            <w:r>
              <w:t>операционная</w:t>
            </w:r>
          </w:p>
          <w:p w:rsidR="00AF20CE" w:rsidRDefault="00AF20CE" w:rsidP="00523ED6">
            <w:pPr>
              <w:pStyle w:val="11"/>
              <w:spacing w:line="240" w:lineRule="auto"/>
            </w:pPr>
            <w:r>
              <w:t>система</w:t>
            </w:r>
          </w:p>
        </w:tc>
        <w:tc>
          <w:tcPr>
            <w:tcW w:w="1417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5D459B" w:rsidP="005D459B">
            <w:pPr>
              <w:pStyle w:val="11"/>
              <w:spacing w:after="254" w:line="230" w:lineRule="exact"/>
            </w:pPr>
            <w:r w:rsidRPr="005D459B">
              <w:t>операционная</w:t>
            </w:r>
          </w:p>
          <w:p w:rsidR="00AF20CE" w:rsidRPr="005D459B" w:rsidRDefault="005D459B" w:rsidP="005D459B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система</w:t>
            </w:r>
          </w:p>
        </w:tc>
        <w:tc>
          <w:tcPr>
            <w:tcW w:w="1418" w:type="dxa"/>
            <w:gridSpan w:val="2"/>
          </w:tcPr>
          <w:p w:rsidR="00AF20CE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 xml:space="preserve">последняя версия ОС, предназначенная для </w:t>
            </w:r>
            <w:r w:rsidRPr="005D459B">
              <w:lastRenderedPageBreak/>
              <w:t>использования в органах исполнительной власти</w:t>
            </w:r>
          </w:p>
        </w:tc>
        <w:tc>
          <w:tcPr>
            <w:tcW w:w="1559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0CE" w:rsidTr="00E33AF0">
        <w:trPr>
          <w:trHeight w:val="323"/>
        </w:trPr>
        <w:tc>
          <w:tcPr>
            <w:tcW w:w="567" w:type="dxa"/>
            <w:vMerge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F20CE" w:rsidRPr="00CC3CC5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F20CE" w:rsidRDefault="00AF20CE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предустановленное программное обеспечение</w:t>
            </w:r>
          </w:p>
        </w:tc>
        <w:tc>
          <w:tcPr>
            <w:tcW w:w="1417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F20CE" w:rsidRP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предустановленное программное обеспечение</w:t>
            </w:r>
          </w:p>
        </w:tc>
        <w:tc>
          <w:tcPr>
            <w:tcW w:w="1418" w:type="dxa"/>
            <w:gridSpan w:val="2"/>
          </w:tcPr>
          <w:p w:rsidR="00AF20CE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AF20CE" w:rsidTr="00E33AF0">
        <w:trPr>
          <w:trHeight w:val="285"/>
        </w:trPr>
        <w:tc>
          <w:tcPr>
            <w:tcW w:w="567" w:type="dxa"/>
            <w:vMerge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AF20CE" w:rsidRPr="00CC3CC5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AF20CE" w:rsidRDefault="00AF20CE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AF20CE" w:rsidRDefault="00AF20CE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предельная цена</w:t>
            </w:r>
          </w:p>
        </w:tc>
        <w:tc>
          <w:tcPr>
            <w:tcW w:w="1417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AF20CE" w:rsidRP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предельная цена</w:t>
            </w:r>
          </w:p>
        </w:tc>
        <w:tc>
          <w:tcPr>
            <w:tcW w:w="1418" w:type="dxa"/>
            <w:gridSpan w:val="2"/>
          </w:tcPr>
          <w:p w:rsidR="005D459B" w:rsidRDefault="005D459B" w:rsidP="005D459B">
            <w:pPr>
              <w:pStyle w:val="11"/>
              <w:spacing w:after="254" w:line="230" w:lineRule="exact"/>
            </w:pPr>
            <w:r>
              <w:t>ноутбук – не более 45 тыс.,</w:t>
            </w:r>
          </w:p>
          <w:p w:rsidR="00AF20CE" w:rsidRDefault="005D459B" w:rsidP="005D459B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планшетный компьютер – не более 12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</w:p>
        </w:tc>
        <w:tc>
          <w:tcPr>
            <w:tcW w:w="1559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AF20CE" w:rsidRDefault="00AF20C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46"/>
        </w:trPr>
        <w:tc>
          <w:tcPr>
            <w:tcW w:w="567" w:type="dxa"/>
            <w:vMerge w:val="restart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5D459B" w:rsidRDefault="005D459B" w:rsidP="005D459B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26</w:t>
            </w:r>
            <w:r w:rsidRPr="003C0EB9">
              <w:t>.</w:t>
            </w:r>
            <w:r>
              <w:t>20</w:t>
            </w:r>
            <w:r w:rsidRPr="003C0EB9">
              <w:t>.15</w:t>
            </w:r>
          </w:p>
        </w:tc>
        <w:tc>
          <w:tcPr>
            <w:tcW w:w="2677" w:type="dxa"/>
            <w:vMerge w:val="restart"/>
          </w:tcPr>
          <w:p w:rsidR="005D459B" w:rsidRDefault="005D459B" w:rsidP="00523ED6">
            <w:pPr>
              <w:pStyle w:val="11"/>
              <w:spacing w:line="230" w:lineRule="exact"/>
            </w:pPr>
            <w:r>
              <w:t>Машины вычислительные</w:t>
            </w:r>
          </w:p>
          <w:p w:rsidR="005D459B" w:rsidRDefault="005D459B" w:rsidP="00523ED6">
            <w:pPr>
              <w:pStyle w:val="11"/>
              <w:spacing w:line="230" w:lineRule="exact"/>
            </w:pPr>
            <w:r>
              <w:t xml:space="preserve">электронные цифровые прочие, содержащие или не содержащие в одном корпусе одно или два </w:t>
            </w:r>
            <w:proofErr w:type="gramStart"/>
            <w:r>
              <w:t>из</w:t>
            </w:r>
            <w:proofErr w:type="gramEnd"/>
          </w:p>
          <w:p w:rsidR="005D459B" w:rsidRDefault="005D459B" w:rsidP="00523ED6">
            <w:pPr>
              <w:pStyle w:val="11"/>
              <w:shd w:val="clear" w:color="auto" w:fill="auto"/>
              <w:spacing w:line="230" w:lineRule="exact"/>
              <w:jc w:val="left"/>
            </w:pPr>
            <w:r>
              <w:t>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992" w:type="dxa"/>
            <w:vMerge w:val="restart"/>
          </w:tcPr>
          <w:p w:rsidR="005D459B" w:rsidRDefault="005D459B" w:rsidP="00523ED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pacing w:line="240" w:lineRule="auto"/>
            </w:pPr>
            <w:r>
              <w:t>тип</w:t>
            </w:r>
          </w:p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(моноблок/системный блок и монитор)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Pr="0075322D" w:rsidRDefault="0075322D" w:rsidP="007532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тип</w:t>
            </w:r>
          </w:p>
          <w:p w:rsidR="005D459B" w:rsidRPr="005D459B" w:rsidRDefault="0075322D" w:rsidP="007532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(моноблок/системный блок и монитор)</w:t>
            </w:r>
          </w:p>
        </w:tc>
        <w:tc>
          <w:tcPr>
            <w:tcW w:w="1418" w:type="dxa"/>
            <w:gridSpan w:val="2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моноблок/системный блок и монитор</w:t>
            </w: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pacing w:line="240" w:lineRule="auto"/>
            </w:pPr>
            <w:r>
              <w:t>размер экрана/монитора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75322D" w:rsidP="00D43CE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размер экрана/монитора</w:t>
            </w:r>
          </w:p>
        </w:tc>
        <w:tc>
          <w:tcPr>
            <w:tcW w:w="1418" w:type="dxa"/>
            <w:gridSpan w:val="2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5D459B">
              <w:t>не более 25 дюймов по диагонали</w:t>
            </w: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тип процессора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75322D" w:rsidP="00D43CE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тип процессора</w:t>
            </w:r>
          </w:p>
        </w:tc>
        <w:tc>
          <w:tcPr>
            <w:tcW w:w="1418" w:type="dxa"/>
            <w:gridSpan w:val="2"/>
          </w:tcPr>
          <w:p w:rsidR="005D459B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75322D">
              <w:t>многоядерный</w:t>
            </w: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частота процессора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75322D" w:rsidP="00D43CE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частота процессора</w:t>
            </w:r>
          </w:p>
        </w:tc>
        <w:tc>
          <w:tcPr>
            <w:tcW w:w="1418" w:type="dxa"/>
            <w:gridSpan w:val="2"/>
          </w:tcPr>
          <w:p w:rsidR="00560A9B" w:rsidRPr="00560A9B" w:rsidRDefault="00560A9B" w:rsidP="00560A9B">
            <w:pPr>
              <w:pStyle w:val="11"/>
              <w:spacing w:after="254" w:line="230" w:lineRule="exact"/>
            </w:pPr>
            <w:r w:rsidRPr="00560A9B">
              <w:t>не более 4 ГГц</w:t>
            </w:r>
          </w:p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размер оперативной памяти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75322D" w:rsidP="00D43CE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размер оперативной памяти</w:t>
            </w:r>
          </w:p>
        </w:tc>
        <w:tc>
          <w:tcPr>
            <w:tcW w:w="1418" w:type="dxa"/>
            <w:gridSpan w:val="2"/>
          </w:tcPr>
          <w:p w:rsidR="00560A9B" w:rsidRPr="00560A9B" w:rsidRDefault="00560A9B" w:rsidP="00560A9B">
            <w:pPr>
              <w:pStyle w:val="11"/>
              <w:spacing w:after="254" w:line="230" w:lineRule="exact"/>
            </w:pPr>
            <w:r w:rsidRPr="00560A9B">
              <w:t>не более 16 Гб</w:t>
            </w:r>
          </w:p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объем накопителя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75322D" w:rsidP="00D43CE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объем накопителя</w:t>
            </w:r>
          </w:p>
        </w:tc>
        <w:tc>
          <w:tcPr>
            <w:tcW w:w="1418" w:type="dxa"/>
            <w:gridSpan w:val="2"/>
          </w:tcPr>
          <w:p w:rsidR="005D459B" w:rsidRDefault="00723736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723736">
              <w:t>не более 2000 Гб</w:t>
            </w: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pacing w:line="240" w:lineRule="auto"/>
            </w:pPr>
            <w:r>
              <w:t xml:space="preserve">тип </w:t>
            </w:r>
            <w:proofErr w:type="gramStart"/>
            <w:r>
              <w:t>жесткого</w:t>
            </w:r>
            <w:proofErr w:type="gramEnd"/>
          </w:p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диска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Pr="0075322D" w:rsidRDefault="0075322D" w:rsidP="007532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 xml:space="preserve">тип </w:t>
            </w:r>
            <w:proofErr w:type="gramStart"/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жесткого</w:t>
            </w:r>
            <w:proofErr w:type="gramEnd"/>
          </w:p>
          <w:p w:rsidR="005D459B" w:rsidRPr="005D459B" w:rsidRDefault="0075322D" w:rsidP="007532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диска</w:t>
            </w:r>
          </w:p>
        </w:tc>
        <w:tc>
          <w:tcPr>
            <w:tcW w:w="1418" w:type="dxa"/>
            <w:gridSpan w:val="2"/>
          </w:tcPr>
          <w:p w:rsidR="005D459B" w:rsidRDefault="00723736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723736">
              <w:t>HDD</w:t>
            </w: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оптический привод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75322D" w:rsidP="00D43CE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оптический привод</w:t>
            </w:r>
          </w:p>
        </w:tc>
        <w:tc>
          <w:tcPr>
            <w:tcW w:w="1418" w:type="dxa"/>
            <w:gridSpan w:val="2"/>
          </w:tcPr>
          <w:p w:rsidR="005D459B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t>DVD -RW –наличие</w:t>
            </w: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тип видеоадаптера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75322D" w:rsidP="00D43CE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тип видеоадаптера</w:t>
            </w:r>
          </w:p>
        </w:tc>
        <w:tc>
          <w:tcPr>
            <w:tcW w:w="1418" w:type="dxa"/>
            <w:gridSpan w:val="2"/>
          </w:tcPr>
          <w:p w:rsidR="005D459B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t>дискретный</w:t>
            </w: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pacing w:line="240" w:lineRule="auto"/>
            </w:pPr>
            <w:r>
              <w:t>операционная</w:t>
            </w:r>
          </w:p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система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Pr="0075322D" w:rsidRDefault="0075322D" w:rsidP="007532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операционная</w:t>
            </w:r>
          </w:p>
          <w:p w:rsidR="005D459B" w:rsidRPr="005D459B" w:rsidRDefault="0075322D" w:rsidP="0075322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система</w:t>
            </w:r>
          </w:p>
        </w:tc>
        <w:tc>
          <w:tcPr>
            <w:tcW w:w="1418" w:type="dxa"/>
            <w:gridSpan w:val="2"/>
          </w:tcPr>
          <w:p w:rsidR="005D459B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предустановленное программное обеспечение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75322D" w:rsidP="00D43CE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5322D">
              <w:rPr>
                <w:rFonts w:ascii="Times New Roman" w:hAnsi="Times New Roman" w:cs="Times New Roman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1418" w:type="dxa"/>
            <w:gridSpan w:val="2"/>
          </w:tcPr>
          <w:p w:rsidR="005D459B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5D459B" w:rsidTr="00E33AF0">
        <w:trPr>
          <w:trHeight w:val="437"/>
        </w:trPr>
        <w:tc>
          <w:tcPr>
            <w:tcW w:w="567" w:type="dxa"/>
            <w:vMerge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5D459B" w:rsidRPr="003C0EB9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5D459B" w:rsidRDefault="005D459B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5D459B" w:rsidRDefault="005D459B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предельная цена</w:t>
            </w:r>
          </w:p>
        </w:tc>
        <w:tc>
          <w:tcPr>
            <w:tcW w:w="1417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5D459B" w:rsidRPr="005D459B" w:rsidRDefault="005D459B" w:rsidP="00D43CE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D459B">
              <w:rPr>
                <w:rFonts w:ascii="Times New Roman" w:hAnsi="Times New Roman" w:cs="Times New Roman"/>
                <w:sz w:val="19"/>
                <w:szCs w:val="19"/>
              </w:rPr>
              <w:t>операционная</w:t>
            </w:r>
            <w:r w:rsidR="0075322D" w:rsidRPr="0075322D">
              <w:rPr>
                <w:rFonts w:ascii="Times New Roman" w:hAnsi="Times New Roman" w:cs="Times New Roman"/>
                <w:sz w:val="19"/>
                <w:szCs w:val="19"/>
              </w:rPr>
              <w:t>предельная цена</w:t>
            </w:r>
          </w:p>
        </w:tc>
        <w:tc>
          <w:tcPr>
            <w:tcW w:w="1418" w:type="dxa"/>
            <w:gridSpan w:val="2"/>
          </w:tcPr>
          <w:p w:rsidR="00D3480A" w:rsidRDefault="00D3480A" w:rsidP="00D3480A">
            <w:pPr>
              <w:pStyle w:val="11"/>
              <w:spacing w:after="254" w:line="230" w:lineRule="exact"/>
            </w:pPr>
            <w:r>
              <w:t>моноблок – не более 70 тыс.,</w:t>
            </w:r>
          </w:p>
          <w:p w:rsidR="005D459B" w:rsidRDefault="00D3480A" w:rsidP="00D3480A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системный блок с монитором – не более 50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</w:p>
        </w:tc>
        <w:tc>
          <w:tcPr>
            <w:tcW w:w="1559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5D459B" w:rsidRDefault="005D459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625"/>
        </w:trPr>
        <w:tc>
          <w:tcPr>
            <w:tcW w:w="567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75322D" w:rsidRDefault="00D3480A" w:rsidP="00D3480A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26</w:t>
            </w:r>
            <w:r w:rsidR="0075322D" w:rsidRPr="00C56CF3">
              <w:t>.</w:t>
            </w:r>
            <w:r>
              <w:t>20</w:t>
            </w:r>
            <w:r w:rsidR="0075322D" w:rsidRPr="00C56CF3">
              <w:t>.16</w:t>
            </w:r>
          </w:p>
        </w:tc>
        <w:tc>
          <w:tcPr>
            <w:tcW w:w="2677" w:type="dxa"/>
            <w:vMerge w:val="restart"/>
          </w:tcPr>
          <w:p w:rsidR="0075322D" w:rsidRDefault="0075322D" w:rsidP="00523ED6">
            <w:pPr>
              <w:pStyle w:val="11"/>
              <w:spacing w:line="230" w:lineRule="exact"/>
            </w:pPr>
            <w:r>
              <w:t xml:space="preserve">Устройства ввода/вывода данных, содержащие или не </w:t>
            </w:r>
            <w:r>
              <w:lastRenderedPageBreak/>
              <w:t>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992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pacing w:line="240" w:lineRule="auto"/>
            </w:pPr>
            <w:proofErr w:type="gramStart"/>
            <w:r>
              <w:t xml:space="preserve">метод печати (струйный/лазерный - для </w:t>
            </w:r>
            <w:r>
              <w:lastRenderedPageBreak/>
              <w:t>принтера/многофункционально</w:t>
            </w:r>
            <w:proofErr w:type="gramEnd"/>
          </w:p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го устройства)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pacing w:line="240" w:lineRule="auto"/>
            </w:pPr>
            <w:proofErr w:type="gramStart"/>
            <w:r>
              <w:t xml:space="preserve">метод печати (струйный/лазерный - для </w:t>
            </w:r>
            <w:r>
              <w:lastRenderedPageBreak/>
              <w:t>принтера/многофункционально</w:t>
            </w:r>
            <w:proofErr w:type="gramEnd"/>
          </w:p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го устройства)</w:t>
            </w:r>
          </w:p>
        </w:tc>
        <w:tc>
          <w:tcPr>
            <w:tcW w:w="1418" w:type="dxa"/>
            <w:gridSpan w:val="2"/>
          </w:tcPr>
          <w:p w:rsidR="0075322D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lastRenderedPageBreak/>
              <w:t>Лазерный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622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pacing w:line="240" w:lineRule="auto"/>
            </w:pPr>
            <w:r>
              <w:t>разрешение сканирования</w:t>
            </w:r>
          </w:p>
          <w:p w:rsidR="0075322D" w:rsidRDefault="0075322D" w:rsidP="00523ED6">
            <w:pPr>
              <w:pStyle w:val="11"/>
              <w:spacing w:line="240" w:lineRule="auto"/>
            </w:pPr>
            <w:proofErr w:type="gramStart"/>
            <w:r>
              <w:t>(для сканера/много</w:t>
            </w:r>
            <w:proofErr w:type="gramEnd"/>
          </w:p>
          <w:p w:rsidR="0075322D" w:rsidRDefault="0075322D" w:rsidP="00523ED6">
            <w:pPr>
              <w:pStyle w:val="11"/>
              <w:spacing w:line="240" w:lineRule="auto"/>
            </w:pPr>
            <w:r>
              <w:t>функционально</w:t>
            </w:r>
          </w:p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го устройства)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pacing w:line="240" w:lineRule="auto"/>
            </w:pPr>
            <w:r>
              <w:t>разрешение сканирования</w:t>
            </w:r>
          </w:p>
          <w:p w:rsidR="0075322D" w:rsidRDefault="0075322D" w:rsidP="005B1F3C">
            <w:pPr>
              <w:pStyle w:val="11"/>
              <w:spacing w:line="240" w:lineRule="auto"/>
            </w:pPr>
            <w:proofErr w:type="gramStart"/>
            <w:r>
              <w:t>(для сканера/много</w:t>
            </w:r>
            <w:proofErr w:type="gramEnd"/>
          </w:p>
          <w:p w:rsidR="0075322D" w:rsidRDefault="0075322D" w:rsidP="005B1F3C">
            <w:pPr>
              <w:pStyle w:val="11"/>
              <w:spacing w:line="240" w:lineRule="auto"/>
            </w:pPr>
            <w:r>
              <w:t>функционально</w:t>
            </w:r>
          </w:p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го устройства)</w:t>
            </w:r>
          </w:p>
        </w:tc>
        <w:tc>
          <w:tcPr>
            <w:tcW w:w="1418" w:type="dxa"/>
            <w:gridSpan w:val="2"/>
          </w:tcPr>
          <w:p w:rsidR="0075322D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t>не более 600 т/д (оптическое)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622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 xml:space="preserve">цветность (цветной/черно- </w:t>
            </w:r>
            <w:r w:rsidRPr="00C56CF3">
              <w:t>белый)</w:t>
            </w:r>
          </w:p>
        </w:tc>
        <w:tc>
          <w:tcPr>
            <w:tcW w:w="1418" w:type="dxa"/>
            <w:gridSpan w:val="2"/>
          </w:tcPr>
          <w:p w:rsidR="0075322D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t>Сканер цветной, принтер/МФУ черно-белый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622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максимальный формат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максимальный формат</w:t>
            </w:r>
          </w:p>
        </w:tc>
        <w:tc>
          <w:tcPr>
            <w:tcW w:w="1418" w:type="dxa"/>
            <w:gridSpan w:val="2"/>
          </w:tcPr>
          <w:p w:rsidR="0075322D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t>А3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3480A" w:rsidTr="00E33AF0">
        <w:trPr>
          <w:trHeight w:val="622"/>
        </w:trPr>
        <w:tc>
          <w:tcPr>
            <w:tcW w:w="567" w:type="dxa"/>
            <w:vMerge/>
          </w:tcPr>
          <w:p w:rsidR="00D3480A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D3480A" w:rsidRPr="00C56CF3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D3480A" w:rsidRDefault="00D3480A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D3480A" w:rsidRDefault="00D3480A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D3480A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D3480A" w:rsidRDefault="00D3480A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скорость печати/</w:t>
            </w:r>
            <w:proofErr w:type="spellStart"/>
            <w:r w:rsidRPr="00C56CF3">
              <w:t>сканир</w:t>
            </w:r>
            <w:proofErr w:type="spellEnd"/>
          </w:p>
        </w:tc>
        <w:tc>
          <w:tcPr>
            <w:tcW w:w="1417" w:type="dxa"/>
          </w:tcPr>
          <w:p w:rsidR="00D3480A" w:rsidRDefault="00D3480A" w:rsidP="005B1F3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D3480A" w:rsidRDefault="00D3480A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скорость печати/</w:t>
            </w:r>
            <w:proofErr w:type="spellStart"/>
            <w:r w:rsidRPr="00C56CF3">
              <w:t>сканир</w:t>
            </w:r>
            <w:proofErr w:type="spellEnd"/>
          </w:p>
        </w:tc>
        <w:tc>
          <w:tcPr>
            <w:tcW w:w="1418" w:type="dxa"/>
            <w:gridSpan w:val="2"/>
          </w:tcPr>
          <w:p w:rsidR="00D3480A" w:rsidRDefault="00D3480A" w:rsidP="005B1F3C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t xml:space="preserve">не более 60 </w:t>
            </w:r>
            <w:proofErr w:type="spellStart"/>
            <w:proofErr w:type="gramStart"/>
            <w:r w:rsidRPr="00D3480A">
              <w:t>стр</w:t>
            </w:r>
            <w:proofErr w:type="spellEnd"/>
            <w:proofErr w:type="gramEnd"/>
            <w:r w:rsidRPr="00D3480A">
              <w:t>/мин</w:t>
            </w:r>
          </w:p>
        </w:tc>
        <w:tc>
          <w:tcPr>
            <w:tcW w:w="1559" w:type="dxa"/>
          </w:tcPr>
          <w:p w:rsidR="00D3480A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D3480A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D3480A" w:rsidTr="00E33AF0">
        <w:trPr>
          <w:trHeight w:val="2691"/>
        </w:trPr>
        <w:tc>
          <w:tcPr>
            <w:tcW w:w="567" w:type="dxa"/>
            <w:vMerge/>
          </w:tcPr>
          <w:p w:rsidR="00D3480A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D3480A" w:rsidRPr="00C56CF3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D3480A" w:rsidRDefault="00D3480A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D3480A" w:rsidRDefault="00D3480A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D3480A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D3480A" w:rsidRDefault="00D3480A" w:rsidP="005B1F3C">
            <w:pPr>
              <w:pStyle w:val="11"/>
            </w:pPr>
            <w:r>
              <w:t>наличие дополнительных модулей и интерфейсов</w:t>
            </w:r>
          </w:p>
          <w:p w:rsidR="00D3480A" w:rsidRDefault="00D3480A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1417" w:type="dxa"/>
          </w:tcPr>
          <w:p w:rsidR="00D3480A" w:rsidRDefault="00D3480A" w:rsidP="005B1F3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D3480A" w:rsidRDefault="00D3480A" w:rsidP="005B1F3C">
            <w:pPr>
              <w:pStyle w:val="11"/>
            </w:pPr>
            <w:r>
              <w:t>наличие дополнительных модулей и интерфейсов</w:t>
            </w:r>
          </w:p>
          <w:p w:rsidR="00D3480A" w:rsidRDefault="00D3480A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(сетевой интерфейс, устройства чтения карт памяти и т.д.)</w:t>
            </w:r>
          </w:p>
        </w:tc>
        <w:tc>
          <w:tcPr>
            <w:tcW w:w="1418" w:type="dxa"/>
            <w:gridSpan w:val="2"/>
          </w:tcPr>
          <w:p w:rsidR="00D3480A" w:rsidRPr="009074EA" w:rsidRDefault="00D3480A" w:rsidP="005B1F3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Сетевой интерфейс,</w:t>
            </w:r>
          </w:p>
          <w:p w:rsidR="00D3480A" w:rsidRPr="009074EA" w:rsidRDefault="00D3480A" w:rsidP="005B1F3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9074EA">
              <w:rPr>
                <w:sz w:val="20"/>
              </w:rPr>
              <w:t>стройства чтения карт памяти</w:t>
            </w:r>
            <w:r>
              <w:rPr>
                <w:sz w:val="20"/>
              </w:rPr>
              <w:t>, разъем USB</w:t>
            </w:r>
            <w:r w:rsidRPr="009074EA">
              <w:rPr>
                <w:sz w:val="20"/>
              </w:rPr>
              <w:t>,</w:t>
            </w:r>
          </w:p>
          <w:p w:rsidR="00D3480A" w:rsidRDefault="00D3480A" w:rsidP="005B1F3C">
            <w:pPr>
              <w:pStyle w:val="ConsPlusNormal"/>
              <w:rPr>
                <w:sz w:val="20"/>
              </w:rPr>
            </w:pPr>
            <w:r w:rsidRPr="009074EA">
              <w:rPr>
                <w:sz w:val="20"/>
              </w:rPr>
              <w:t xml:space="preserve">Устройство автоматической двусторонней печати </w:t>
            </w:r>
          </w:p>
          <w:p w:rsidR="00D3480A" w:rsidRDefault="00D3480A" w:rsidP="005B1F3C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D3480A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D3480A" w:rsidRDefault="00D3480A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651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D3480A">
            <w:pPr>
              <w:pStyle w:val="11"/>
              <w:shd w:val="clear" w:color="auto" w:fill="auto"/>
              <w:spacing w:line="240" w:lineRule="auto"/>
              <w:jc w:val="left"/>
            </w:pP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D3480A" w:rsidP="00D3480A">
            <w:pPr>
              <w:pStyle w:val="11"/>
              <w:shd w:val="clear" w:color="auto" w:fill="auto"/>
              <w:spacing w:line="240" w:lineRule="auto"/>
              <w:jc w:val="left"/>
            </w:pPr>
            <w:r w:rsidRPr="00D3480A">
              <w:t>Предельная цена</w:t>
            </w:r>
          </w:p>
        </w:tc>
        <w:tc>
          <w:tcPr>
            <w:tcW w:w="1418" w:type="dxa"/>
            <w:gridSpan w:val="2"/>
          </w:tcPr>
          <w:p w:rsidR="0075322D" w:rsidRDefault="00D3480A" w:rsidP="00D3480A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D3480A">
              <w:rPr>
                <w:color w:val="auto"/>
                <w:sz w:val="20"/>
                <w:szCs w:val="20"/>
                <w:lang w:eastAsia="ru-RU"/>
              </w:rPr>
              <w:t>Не более  18   тыс. руб.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562"/>
        </w:trPr>
        <w:tc>
          <w:tcPr>
            <w:tcW w:w="567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75322D" w:rsidRDefault="00ED7816" w:rsidP="00ED781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26</w:t>
            </w:r>
            <w:r w:rsidR="0075322D" w:rsidRPr="00C56CF3">
              <w:t>.</w:t>
            </w:r>
            <w:r>
              <w:t>3</w:t>
            </w:r>
            <w:r w:rsidR="0075322D" w:rsidRPr="00C56CF3">
              <w:t>0.11</w:t>
            </w:r>
          </w:p>
        </w:tc>
        <w:tc>
          <w:tcPr>
            <w:tcW w:w="2677" w:type="dxa"/>
            <w:vMerge w:val="restart"/>
          </w:tcPr>
          <w:p w:rsidR="0075322D" w:rsidRDefault="0075322D" w:rsidP="00523ED6">
            <w:pPr>
              <w:pStyle w:val="11"/>
              <w:spacing w:line="230" w:lineRule="exact"/>
            </w:pPr>
            <w:proofErr w:type="gramStart"/>
            <w:r>
              <w:t>Аппаратура</w:t>
            </w:r>
            <w:proofErr w:type="gramEnd"/>
            <w:r>
              <w:t xml:space="preserve"> передающая для радиосвязи, радио-вещания и телевидения. Пояснения по требуемой продукции: телефоны мобильные</w:t>
            </w:r>
          </w:p>
        </w:tc>
        <w:tc>
          <w:tcPr>
            <w:tcW w:w="992" w:type="dxa"/>
            <w:vMerge w:val="restart"/>
          </w:tcPr>
          <w:p w:rsidR="0075322D" w:rsidRDefault="00FD16F0" w:rsidP="00523ED6">
            <w:pPr>
              <w:pStyle w:val="11"/>
              <w:spacing w:line="230" w:lineRule="exact"/>
            </w:pPr>
            <w:r>
              <w:t>383</w:t>
            </w:r>
          </w:p>
        </w:tc>
        <w:tc>
          <w:tcPr>
            <w:tcW w:w="1276" w:type="dxa"/>
          </w:tcPr>
          <w:p w:rsidR="0075322D" w:rsidRDefault="00FD16F0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рубль</w:t>
            </w: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pacing w:line="240" w:lineRule="auto"/>
            </w:pPr>
            <w:proofErr w:type="gramStart"/>
            <w:r>
              <w:t>тип устройства (телефон/смарт</w:t>
            </w:r>
            <w:proofErr w:type="gramEnd"/>
          </w:p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фон)</w:t>
            </w:r>
          </w:p>
        </w:tc>
        <w:tc>
          <w:tcPr>
            <w:tcW w:w="1417" w:type="dxa"/>
          </w:tcPr>
          <w:p w:rsidR="00B836DB" w:rsidRPr="00FD16F0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FD16F0">
              <w:rPr>
                <w:b/>
              </w:rPr>
              <w:t xml:space="preserve">Главная группа должностей 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r>
              <w:t>не более 10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75322D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FD16F0">
              <w:rPr>
                <w:b/>
              </w:rPr>
              <w:t xml:space="preserve">Ведущая группа </w:t>
            </w:r>
            <w:r w:rsidRPr="00FD16F0">
              <w:rPr>
                <w:b/>
              </w:rPr>
              <w:lastRenderedPageBreak/>
              <w:t>должностей</w:t>
            </w:r>
            <w:r>
              <w:t xml:space="preserve"> не более 7 тыс. руб.</w:t>
            </w: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pacing w:line="240" w:lineRule="auto"/>
            </w:pPr>
            <w:proofErr w:type="gramStart"/>
            <w:r>
              <w:lastRenderedPageBreak/>
              <w:t>тип устройства (телефон/смарт</w:t>
            </w:r>
            <w:proofErr w:type="gramEnd"/>
          </w:p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фон)</w:t>
            </w:r>
          </w:p>
        </w:tc>
        <w:tc>
          <w:tcPr>
            <w:tcW w:w="1418" w:type="dxa"/>
            <w:gridSpan w:val="2"/>
          </w:tcPr>
          <w:p w:rsidR="00B836DB" w:rsidRPr="00FD16F0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FD16F0">
              <w:rPr>
                <w:b/>
              </w:rPr>
              <w:t xml:space="preserve">Главная группа должностей </w:t>
            </w:r>
          </w:p>
          <w:p w:rsidR="0075322D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смартфон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561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поддерживаемые стандарты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поддерживаемые стандарты</w:t>
            </w:r>
          </w:p>
        </w:tc>
        <w:tc>
          <w:tcPr>
            <w:tcW w:w="1418" w:type="dxa"/>
            <w:gridSpan w:val="2"/>
          </w:tcPr>
          <w:p w:rsidR="0075322D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B836DB">
              <w:t>GSM 900/1800/1900, UMTS, LTE.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561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операционная система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операционная система</w:t>
            </w:r>
          </w:p>
        </w:tc>
        <w:tc>
          <w:tcPr>
            <w:tcW w:w="1418" w:type="dxa"/>
            <w:gridSpan w:val="2"/>
          </w:tcPr>
          <w:p w:rsidR="00B836DB" w:rsidRPr="00B836DB" w:rsidRDefault="00B836DB" w:rsidP="00B836DB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B836D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Android</w:t>
            </w:r>
            <w:proofErr w:type="spellEnd"/>
            <w:r w:rsidRPr="00B836D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/</w:t>
            </w:r>
            <w:proofErr w:type="spellStart"/>
            <w:r w:rsidRPr="00B836D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Windows</w:t>
            </w:r>
            <w:proofErr w:type="spellEnd"/>
          </w:p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248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время работы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время работы</w:t>
            </w:r>
          </w:p>
        </w:tc>
        <w:tc>
          <w:tcPr>
            <w:tcW w:w="1418" w:type="dxa"/>
            <w:gridSpan w:val="2"/>
          </w:tcPr>
          <w:p w:rsidR="0075322D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B836DB">
              <w:t>не более 30 ч в активном режиме разговора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561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pacing w:line="240" w:lineRule="auto"/>
            </w:pPr>
            <w:r>
              <w:t>метод</w:t>
            </w:r>
          </w:p>
          <w:p w:rsidR="0075322D" w:rsidRDefault="0075322D" w:rsidP="00523ED6">
            <w:pPr>
              <w:pStyle w:val="11"/>
              <w:spacing w:line="240" w:lineRule="auto"/>
            </w:pPr>
            <w:proofErr w:type="gramStart"/>
            <w:r>
              <w:t>управления (сенсорный/</w:t>
            </w:r>
            <w:proofErr w:type="gramEnd"/>
          </w:p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кнопочный)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pacing w:line="240" w:lineRule="auto"/>
            </w:pPr>
            <w:r>
              <w:t>метод</w:t>
            </w:r>
          </w:p>
          <w:p w:rsidR="0075322D" w:rsidRDefault="0075322D" w:rsidP="005B1F3C">
            <w:pPr>
              <w:pStyle w:val="11"/>
              <w:spacing w:line="240" w:lineRule="auto"/>
            </w:pPr>
            <w:proofErr w:type="gramStart"/>
            <w:r>
              <w:t>управления (сенсорный/</w:t>
            </w:r>
            <w:proofErr w:type="gramEnd"/>
          </w:p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кнопочный)</w:t>
            </w:r>
          </w:p>
        </w:tc>
        <w:tc>
          <w:tcPr>
            <w:tcW w:w="1418" w:type="dxa"/>
            <w:gridSpan w:val="2"/>
          </w:tcPr>
          <w:p w:rsidR="0075322D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B836DB">
              <w:t>сенсорный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561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количество SIM-карт, 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количество SIM-карт, 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1418" w:type="dxa"/>
            <w:gridSpan w:val="2"/>
          </w:tcPr>
          <w:p w:rsidR="0075322D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r>
              <w:t xml:space="preserve">модуль </w:t>
            </w:r>
            <w:proofErr w:type="spellStart"/>
            <w:r>
              <w:t>Wi-Fi</w:t>
            </w:r>
            <w:proofErr w:type="spellEnd"/>
            <w:r>
              <w:t>,</w:t>
            </w:r>
          </w:p>
          <w:p w:rsidR="00B836DB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модуль </w:t>
            </w:r>
            <w:proofErr w:type="spellStart"/>
            <w:r>
              <w:t>Bluetooth,интерфейс</w:t>
            </w:r>
            <w:proofErr w:type="spellEnd"/>
            <w:r>
              <w:t xml:space="preserve"> USB, модуль GPS.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561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pacing w:line="240" w:lineRule="auto"/>
            </w:pPr>
            <w:r>
              <w:t xml:space="preserve">стоимость годового владения </w:t>
            </w:r>
            <w:proofErr w:type="spellStart"/>
            <w:r>
              <w:t>оборудова</w:t>
            </w:r>
            <w:proofErr w:type="spellEnd"/>
          </w:p>
          <w:p w:rsidR="0075322D" w:rsidRDefault="0075322D" w:rsidP="00523ED6">
            <w:pPr>
              <w:pStyle w:val="11"/>
              <w:spacing w:line="240" w:lineRule="auto"/>
            </w:pPr>
            <w:proofErr w:type="spellStart"/>
            <w:proofErr w:type="gramStart"/>
            <w:r>
              <w:t>нием</w:t>
            </w:r>
            <w:proofErr w:type="spellEnd"/>
            <w:r>
              <w:t xml:space="preserve"> (включая</w:t>
            </w:r>
            <w:proofErr w:type="gramEnd"/>
          </w:p>
          <w:p w:rsidR="0075322D" w:rsidRDefault="0075322D" w:rsidP="00523ED6">
            <w:pPr>
              <w:pStyle w:val="11"/>
              <w:spacing w:line="240" w:lineRule="auto"/>
            </w:pPr>
            <w:r>
              <w:t>договоры технической поддержки, обслуживания,</w:t>
            </w:r>
          </w:p>
          <w:p w:rsidR="0075322D" w:rsidRDefault="0075322D" w:rsidP="00523ED6">
            <w:pPr>
              <w:pStyle w:val="11"/>
              <w:spacing w:line="240" w:lineRule="auto"/>
            </w:pPr>
            <w:r>
              <w:t>сервисные договоры) из расчета на одного абонента (одну единицу</w:t>
            </w:r>
          </w:p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 xml:space="preserve">трафика) в течение всего </w:t>
            </w:r>
            <w:r>
              <w:lastRenderedPageBreak/>
              <w:t>срока службы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pacing w:line="240" w:lineRule="auto"/>
            </w:pPr>
            <w:r>
              <w:t xml:space="preserve">стоимость годового владения </w:t>
            </w:r>
            <w:proofErr w:type="spellStart"/>
            <w:r>
              <w:t>оборудова</w:t>
            </w:r>
            <w:proofErr w:type="spellEnd"/>
          </w:p>
          <w:p w:rsidR="0075322D" w:rsidRDefault="0075322D" w:rsidP="005B1F3C">
            <w:pPr>
              <w:pStyle w:val="11"/>
              <w:spacing w:line="240" w:lineRule="auto"/>
            </w:pPr>
            <w:proofErr w:type="spellStart"/>
            <w:proofErr w:type="gramStart"/>
            <w:r>
              <w:t>нием</w:t>
            </w:r>
            <w:proofErr w:type="spellEnd"/>
            <w:r>
              <w:t xml:space="preserve"> (включая</w:t>
            </w:r>
            <w:proofErr w:type="gramEnd"/>
          </w:p>
          <w:p w:rsidR="0075322D" w:rsidRDefault="0075322D" w:rsidP="005B1F3C">
            <w:pPr>
              <w:pStyle w:val="11"/>
              <w:spacing w:line="240" w:lineRule="auto"/>
            </w:pPr>
            <w:r>
              <w:t>договоры технической поддержки, обслуживания,</w:t>
            </w:r>
          </w:p>
          <w:p w:rsidR="0075322D" w:rsidRDefault="0075322D" w:rsidP="005B1F3C">
            <w:pPr>
              <w:pStyle w:val="11"/>
              <w:spacing w:line="240" w:lineRule="auto"/>
            </w:pPr>
            <w:r>
              <w:t>сервисные договоры) из расчета на одного абонента (одну единицу</w:t>
            </w:r>
          </w:p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lastRenderedPageBreak/>
              <w:t>трафика) в течение всего срока службы</w:t>
            </w:r>
          </w:p>
          <w:p w:rsidR="00B836DB" w:rsidRDefault="00B836DB" w:rsidP="005B1F3C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B836DB" w:rsidRDefault="00B836DB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Предельная цена</w:t>
            </w:r>
          </w:p>
        </w:tc>
        <w:tc>
          <w:tcPr>
            <w:tcW w:w="1418" w:type="dxa"/>
            <w:gridSpan w:val="2"/>
          </w:tcPr>
          <w:p w:rsidR="0075322D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lastRenderedPageBreak/>
              <w:t>0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338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  <w:vMerge/>
          </w:tcPr>
          <w:p w:rsidR="0075322D" w:rsidRDefault="0075322D" w:rsidP="00523ED6">
            <w:pPr>
              <w:pStyle w:val="11"/>
              <w:spacing w:line="230" w:lineRule="exac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предельная цена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предельная цена</w:t>
            </w:r>
          </w:p>
        </w:tc>
        <w:tc>
          <w:tcPr>
            <w:tcW w:w="1418" w:type="dxa"/>
            <w:gridSpan w:val="2"/>
          </w:tcPr>
          <w:p w:rsidR="0075322D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B836DB">
              <w:t>не более 10 тыс</w:t>
            </w:r>
            <w:proofErr w:type="gramStart"/>
            <w:r w:rsidRPr="00B836DB">
              <w:t>.р</w:t>
            </w:r>
            <w:proofErr w:type="gramEnd"/>
            <w:r w:rsidRPr="00B836DB">
              <w:t>уб.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B836DB" w:rsidTr="00E33AF0">
        <w:trPr>
          <w:trHeight w:val="1472"/>
        </w:trPr>
        <w:tc>
          <w:tcPr>
            <w:tcW w:w="567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5</w:t>
            </w:r>
          </w:p>
        </w:tc>
        <w:tc>
          <w:tcPr>
            <w:tcW w:w="1276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Pr="00C56CF3">
              <w:t>.10.22</w:t>
            </w:r>
          </w:p>
        </w:tc>
        <w:tc>
          <w:tcPr>
            <w:tcW w:w="2677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Автомобили легковые</w:t>
            </w:r>
          </w:p>
        </w:tc>
        <w:tc>
          <w:tcPr>
            <w:tcW w:w="992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251</w:t>
            </w:r>
          </w:p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383</w:t>
            </w:r>
          </w:p>
        </w:tc>
        <w:tc>
          <w:tcPr>
            <w:tcW w:w="1276" w:type="dxa"/>
          </w:tcPr>
          <w:p w:rsidR="00B836DB" w:rsidRP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P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6DB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B836DB" w:rsidRP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B836DB">
              <w:rPr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434" w:type="dxa"/>
          </w:tcPr>
          <w:p w:rsidR="00B836DB" w:rsidRDefault="00B836DB" w:rsidP="00523ED6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B836DB" w:rsidRDefault="00B836DB" w:rsidP="00523ED6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B836DB" w:rsidRDefault="00B836DB" w:rsidP="00523ED6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B836DB" w:rsidRDefault="00B836DB" w:rsidP="00523ED6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мощность двигателя</w:t>
            </w:r>
          </w:p>
          <w:p w:rsidR="00B836DB" w:rsidRDefault="00B836DB" w:rsidP="00523ED6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комплектация</w:t>
            </w:r>
          </w:p>
          <w:p w:rsidR="00B836DB" w:rsidRDefault="00B836DB" w:rsidP="00523ED6">
            <w:pPr>
              <w:pStyle w:val="11"/>
              <w:spacing w:line="240" w:lineRule="auto"/>
              <w:jc w:val="left"/>
            </w:pPr>
            <w:r w:rsidRPr="00C56CF3">
              <w:t>предельная цена</w:t>
            </w:r>
          </w:p>
        </w:tc>
        <w:tc>
          <w:tcPr>
            <w:tcW w:w="1417" w:type="dxa"/>
          </w:tcPr>
          <w:p w:rsidR="00B836DB" w:rsidRP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P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6DB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  <w:p w:rsidR="00B836DB" w:rsidRP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Pr="00B836DB" w:rsidRDefault="00B836DB" w:rsidP="00B8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6DB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B836DB">
              <w:rPr>
                <w:color w:val="000000"/>
                <w:sz w:val="20"/>
                <w:szCs w:val="20"/>
                <w:lang w:eastAsia="ru-RU"/>
              </w:rPr>
              <w:t>Не более 1,3 млн.</w:t>
            </w:r>
          </w:p>
        </w:tc>
        <w:tc>
          <w:tcPr>
            <w:tcW w:w="1417" w:type="dxa"/>
          </w:tcPr>
          <w:p w:rsidR="00B836DB" w:rsidRDefault="00B836DB" w:rsidP="005B1F3C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B836DB" w:rsidRDefault="00B836DB" w:rsidP="005B1F3C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B836DB" w:rsidRDefault="00B836DB" w:rsidP="005B1F3C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B836DB" w:rsidRDefault="00B836DB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мощность двигателя</w:t>
            </w:r>
          </w:p>
          <w:p w:rsidR="00B836DB" w:rsidRDefault="00B836DB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комплектация</w:t>
            </w:r>
          </w:p>
          <w:p w:rsidR="00B836DB" w:rsidRDefault="00B836DB" w:rsidP="005B1F3C">
            <w:pPr>
              <w:pStyle w:val="11"/>
              <w:spacing w:line="240" w:lineRule="auto"/>
              <w:jc w:val="left"/>
            </w:pPr>
            <w:r w:rsidRPr="00C56CF3">
              <w:t>предельная цена</w:t>
            </w:r>
          </w:p>
        </w:tc>
        <w:tc>
          <w:tcPr>
            <w:tcW w:w="1418" w:type="dxa"/>
            <w:gridSpan w:val="2"/>
          </w:tcPr>
          <w:p w:rsidR="00B836DB" w:rsidRPr="00B836DB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B836DB">
              <w:rPr>
                <w:b/>
              </w:rPr>
              <w:t xml:space="preserve">Главная группа должностей 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r>
              <w:t>Не более 200</w:t>
            </w:r>
          </w:p>
          <w:p w:rsidR="00B836DB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Не более 1,3 млн.</w:t>
            </w:r>
          </w:p>
        </w:tc>
        <w:tc>
          <w:tcPr>
            <w:tcW w:w="1559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593"/>
        </w:trPr>
        <w:tc>
          <w:tcPr>
            <w:tcW w:w="567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6</w:t>
            </w:r>
          </w:p>
        </w:tc>
        <w:tc>
          <w:tcPr>
            <w:tcW w:w="1276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34.10.30</w:t>
            </w:r>
          </w:p>
        </w:tc>
        <w:tc>
          <w:tcPr>
            <w:tcW w:w="2677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Средства автотранспортные для перевозки 10 человек и более</w:t>
            </w:r>
          </w:p>
        </w:tc>
        <w:tc>
          <w:tcPr>
            <w:tcW w:w="992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мощность двигателя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мощность двигателя</w:t>
            </w:r>
          </w:p>
        </w:tc>
        <w:tc>
          <w:tcPr>
            <w:tcW w:w="1418" w:type="dxa"/>
            <w:gridSpan w:val="2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641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992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комплектация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комплектация</w:t>
            </w:r>
          </w:p>
        </w:tc>
        <w:tc>
          <w:tcPr>
            <w:tcW w:w="1418" w:type="dxa"/>
            <w:gridSpan w:val="2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401"/>
        </w:trPr>
        <w:tc>
          <w:tcPr>
            <w:tcW w:w="567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7</w:t>
            </w:r>
          </w:p>
        </w:tc>
        <w:tc>
          <w:tcPr>
            <w:tcW w:w="1276" w:type="dxa"/>
            <w:vMerge w:val="restart"/>
          </w:tcPr>
          <w:p w:rsidR="0075322D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</w:t>
            </w:r>
            <w:r w:rsidR="0075322D" w:rsidRPr="00C56CF3">
              <w:t>.10.41</w:t>
            </w:r>
          </w:p>
        </w:tc>
        <w:tc>
          <w:tcPr>
            <w:tcW w:w="2677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Средства автотранспортные грузовые</w:t>
            </w:r>
          </w:p>
        </w:tc>
        <w:tc>
          <w:tcPr>
            <w:tcW w:w="992" w:type="dxa"/>
            <w:vMerge w:val="restart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мощность двигателя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мощность двигателя</w:t>
            </w:r>
          </w:p>
        </w:tc>
        <w:tc>
          <w:tcPr>
            <w:tcW w:w="1418" w:type="dxa"/>
            <w:gridSpan w:val="2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rPr>
          <w:trHeight w:val="400"/>
        </w:trPr>
        <w:tc>
          <w:tcPr>
            <w:tcW w:w="567" w:type="dxa"/>
            <w:vMerge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992" w:type="dxa"/>
            <w:vMerge/>
          </w:tcPr>
          <w:p w:rsidR="0075322D" w:rsidRPr="00C56CF3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комплектация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56CF3">
              <w:t>комплектация</w:t>
            </w:r>
          </w:p>
        </w:tc>
        <w:tc>
          <w:tcPr>
            <w:tcW w:w="1418" w:type="dxa"/>
            <w:gridSpan w:val="2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B836DB" w:rsidTr="00E33AF0">
        <w:trPr>
          <w:trHeight w:val="3827"/>
        </w:trPr>
        <w:tc>
          <w:tcPr>
            <w:tcW w:w="567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8</w:t>
            </w:r>
          </w:p>
        </w:tc>
        <w:tc>
          <w:tcPr>
            <w:tcW w:w="1276" w:type="dxa"/>
          </w:tcPr>
          <w:p w:rsidR="00B836DB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3</w:t>
            </w:r>
            <w:r>
              <w:t>1</w:t>
            </w:r>
            <w:r w:rsidRPr="00C56CF3">
              <w:t>.</w:t>
            </w:r>
            <w:r>
              <w:t>01.</w:t>
            </w:r>
            <w:r w:rsidRPr="00C56CF3">
              <w:t>1</w:t>
            </w:r>
            <w:r>
              <w:t>1.150</w:t>
            </w:r>
          </w:p>
        </w:tc>
        <w:tc>
          <w:tcPr>
            <w:tcW w:w="2677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C56CF3">
              <w:t>Мебель для сидения с металлическим каркасом</w:t>
            </w:r>
          </w:p>
        </w:tc>
        <w:tc>
          <w:tcPr>
            <w:tcW w:w="992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B836DB" w:rsidRDefault="00B836DB" w:rsidP="00523ED6">
            <w:pPr>
              <w:pStyle w:val="11"/>
              <w:shd w:val="clear" w:color="auto" w:fill="auto"/>
              <w:spacing w:line="240" w:lineRule="auto"/>
              <w:jc w:val="left"/>
            </w:pPr>
            <w:r w:rsidRPr="00C24020">
              <w:t>материал (металл)</w:t>
            </w:r>
          </w:p>
          <w:p w:rsidR="00B836DB" w:rsidRDefault="00B836DB" w:rsidP="00523ED6">
            <w:pPr>
              <w:pStyle w:val="11"/>
              <w:spacing w:line="240" w:lineRule="auto"/>
              <w:jc w:val="left"/>
            </w:pPr>
            <w:r w:rsidRPr="00C24020">
              <w:t>обивочные материалы</w:t>
            </w:r>
          </w:p>
        </w:tc>
        <w:tc>
          <w:tcPr>
            <w:tcW w:w="1417" w:type="dxa"/>
          </w:tcPr>
          <w:p w:rsidR="00B836DB" w:rsidRPr="00B836DB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B836DB">
              <w:rPr>
                <w:b/>
              </w:rPr>
              <w:t>Главная группа должностей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r>
              <w:t xml:space="preserve">Предельное значение </w:t>
            </w:r>
            <w:proofErr w:type="gramStart"/>
            <w:r>
              <w:t>–к</w:t>
            </w:r>
            <w:proofErr w:type="gramEnd"/>
            <w:r>
              <w:t xml:space="preserve">ожа натуральная; возможные значения: </w:t>
            </w:r>
            <w:proofErr w:type="spellStart"/>
            <w:r>
              <w:t>искуственная</w:t>
            </w:r>
            <w:proofErr w:type="spellEnd"/>
            <w:r>
              <w:t xml:space="preserve"> кожа, мебельный (</w:t>
            </w:r>
            <w:proofErr w:type="spellStart"/>
            <w:r>
              <w:t>искуственный</w:t>
            </w:r>
            <w:proofErr w:type="spellEnd"/>
            <w:r>
              <w:t xml:space="preserve"> мех)(</w:t>
            </w:r>
            <w:proofErr w:type="spellStart"/>
            <w:r>
              <w:t>искуственная</w:t>
            </w:r>
            <w:proofErr w:type="spellEnd"/>
            <w:r>
              <w:t xml:space="preserve"> замша) (микро </w:t>
            </w:r>
            <w:r>
              <w:lastRenderedPageBreak/>
              <w:t>фибра), ткань, нетканые материалы.</w:t>
            </w:r>
          </w:p>
          <w:p w:rsidR="00B836DB" w:rsidRPr="00B836DB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B836DB">
              <w:rPr>
                <w:b/>
              </w:rPr>
              <w:t>Ведущая группа должностей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proofErr w:type="gramStart"/>
            <w:r>
              <w:t xml:space="preserve">Предельное значение – искусственная кожа; возможные значения: мебельный (искусственный) мех, искусственная </w:t>
            </w:r>
            <w:proofErr w:type="spellStart"/>
            <w:r>
              <w:t>замща</w:t>
            </w:r>
            <w:proofErr w:type="spellEnd"/>
            <w:r>
              <w:t xml:space="preserve"> </w:t>
            </w:r>
            <w:proofErr w:type="spellStart"/>
            <w:r>
              <w:t>микрофибра</w:t>
            </w:r>
            <w:proofErr w:type="spellEnd"/>
            <w:r>
              <w:t xml:space="preserve">), ткань, </w:t>
            </w:r>
            <w:proofErr w:type="spellStart"/>
            <w:r>
              <w:t>нетканные</w:t>
            </w:r>
            <w:proofErr w:type="spellEnd"/>
            <w:r>
              <w:t xml:space="preserve"> материалы</w:t>
            </w:r>
            <w:proofErr w:type="gramEnd"/>
          </w:p>
          <w:p w:rsidR="00B836DB" w:rsidRPr="00B836DB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B836DB">
              <w:rPr>
                <w:b/>
              </w:rPr>
              <w:t>Старшая группа должностей</w:t>
            </w:r>
          </w:p>
          <w:p w:rsidR="00B836DB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Предельное значение-ткань; возможные значения: </w:t>
            </w:r>
            <w:proofErr w:type="spellStart"/>
            <w:r>
              <w:t>нетканные</w:t>
            </w:r>
            <w:proofErr w:type="spellEnd"/>
            <w:r>
              <w:t xml:space="preserve"> материалы</w:t>
            </w:r>
          </w:p>
        </w:tc>
        <w:tc>
          <w:tcPr>
            <w:tcW w:w="1417" w:type="dxa"/>
          </w:tcPr>
          <w:p w:rsidR="00B836DB" w:rsidRDefault="00B836DB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C24020">
              <w:lastRenderedPageBreak/>
              <w:t>материал (металл)</w:t>
            </w:r>
          </w:p>
          <w:p w:rsidR="00B836DB" w:rsidRDefault="00B836DB" w:rsidP="005B1F3C">
            <w:pPr>
              <w:pStyle w:val="11"/>
              <w:spacing w:line="240" w:lineRule="auto"/>
              <w:jc w:val="left"/>
            </w:pPr>
            <w:r w:rsidRPr="00C24020">
              <w:t>обивочные материалы</w:t>
            </w:r>
          </w:p>
        </w:tc>
        <w:tc>
          <w:tcPr>
            <w:tcW w:w="1418" w:type="dxa"/>
            <w:gridSpan w:val="2"/>
          </w:tcPr>
          <w:p w:rsidR="00B836DB" w:rsidRPr="00B836DB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B836DB">
              <w:rPr>
                <w:b/>
              </w:rPr>
              <w:t>Главная группа должностей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r>
              <w:t xml:space="preserve">Предельное значение </w:t>
            </w:r>
            <w:proofErr w:type="gramStart"/>
            <w:r>
              <w:t>–к</w:t>
            </w:r>
            <w:proofErr w:type="gramEnd"/>
            <w:r>
              <w:t xml:space="preserve">ожа натуральная; возможные значения: </w:t>
            </w:r>
            <w:proofErr w:type="spellStart"/>
            <w:r>
              <w:t>искуственная</w:t>
            </w:r>
            <w:proofErr w:type="spellEnd"/>
            <w:r>
              <w:t xml:space="preserve"> кожа, мебельный (</w:t>
            </w:r>
            <w:proofErr w:type="spellStart"/>
            <w:r>
              <w:t>искуственный</w:t>
            </w:r>
            <w:proofErr w:type="spellEnd"/>
            <w:r>
              <w:t xml:space="preserve"> мех)(</w:t>
            </w:r>
            <w:proofErr w:type="spellStart"/>
            <w:r>
              <w:t>искуственная</w:t>
            </w:r>
            <w:proofErr w:type="spellEnd"/>
            <w:r>
              <w:t xml:space="preserve"> замша) (микро </w:t>
            </w:r>
            <w:r>
              <w:lastRenderedPageBreak/>
              <w:t>фибра), ткань, нетканые материалы.</w:t>
            </w:r>
          </w:p>
          <w:p w:rsidR="00B836DB" w:rsidRPr="00B836DB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B836DB">
              <w:rPr>
                <w:b/>
              </w:rPr>
              <w:t>Ведущая группа должностей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proofErr w:type="gramStart"/>
            <w:r>
              <w:t xml:space="preserve">Предельное значение – искусственная кожа; возможные значения: мебельный (искусственный) мех, искусственная </w:t>
            </w:r>
            <w:proofErr w:type="spellStart"/>
            <w:r>
              <w:t>замща</w:t>
            </w:r>
            <w:proofErr w:type="spellEnd"/>
            <w:r>
              <w:t xml:space="preserve"> </w:t>
            </w:r>
            <w:proofErr w:type="spellStart"/>
            <w:r>
              <w:t>микрофибра</w:t>
            </w:r>
            <w:proofErr w:type="spellEnd"/>
            <w:r>
              <w:t xml:space="preserve">), ткань, </w:t>
            </w:r>
            <w:proofErr w:type="spellStart"/>
            <w:r>
              <w:t>нетканные</w:t>
            </w:r>
            <w:proofErr w:type="spellEnd"/>
            <w:r>
              <w:t xml:space="preserve"> материалы</w:t>
            </w:r>
            <w:proofErr w:type="gramEnd"/>
          </w:p>
          <w:p w:rsidR="00B836DB" w:rsidRPr="00B836DB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B836DB">
              <w:rPr>
                <w:b/>
              </w:rPr>
              <w:t>Старшая группа должностей</w:t>
            </w:r>
          </w:p>
          <w:p w:rsidR="00B836DB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Предельное значение-ткань; возможные значения: </w:t>
            </w:r>
            <w:proofErr w:type="spellStart"/>
            <w:r>
              <w:t>нетканные</w:t>
            </w:r>
            <w:proofErr w:type="spellEnd"/>
            <w:r>
              <w:t xml:space="preserve"> материалы</w:t>
            </w:r>
          </w:p>
        </w:tc>
        <w:tc>
          <w:tcPr>
            <w:tcW w:w="1559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B836DB" w:rsidTr="00E33AF0">
        <w:trPr>
          <w:trHeight w:val="578"/>
        </w:trPr>
        <w:tc>
          <w:tcPr>
            <w:tcW w:w="567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lastRenderedPageBreak/>
              <w:t>9</w:t>
            </w:r>
          </w:p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B836DB">
              <w:t>31.01.12.160</w:t>
            </w:r>
          </w:p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</w:tcPr>
          <w:p w:rsidR="00B836DB" w:rsidRDefault="00B836DB" w:rsidP="00523ED6">
            <w:pPr>
              <w:pStyle w:val="11"/>
              <w:spacing w:line="230" w:lineRule="exact"/>
            </w:pPr>
            <w:r>
              <w:t xml:space="preserve">Мебель для сидения </w:t>
            </w:r>
            <w:proofErr w:type="gramStart"/>
            <w:r>
              <w:t>с</w:t>
            </w:r>
            <w:proofErr w:type="gramEnd"/>
          </w:p>
          <w:p w:rsidR="00B836DB" w:rsidRDefault="00B836DB" w:rsidP="00523ED6">
            <w:pPr>
              <w:pStyle w:val="11"/>
              <w:spacing w:line="230" w:lineRule="exact"/>
            </w:pPr>
            <w:r>
              <w:t>деревянным каркасом</w:t>
            </w:r>
          </w:p>
          <w:p w:rsidR="00B836DB" w:rsidRDefault="00B836D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</w:tcPr>
          <w:p w:rsidR="00B836DB" w:rsidRDefault="00B836DB" w:rsidP="00523ED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276" w:type="dxa"/>
          </w:tcPr>
          <w:p w:rsidR="00B836DB" w:rsidRDefault="00B836DB" w:rsidP="00523ED6">
            <w:pPr>
              <w:pStyle w:val="11"/>
              <w:spacing w:line="230" w:lineRule="exact"/>
            </w:pPr>
          </w:p>
        </w:tc>
        <w:tc>
          <w:tcPr>
            <w:tcW w:w="1434" w:type="dxa"/>
          </w:tcPr>
          <w:p w:rsidR="00B836DB" w:rsidRPr="00B836DB" w:rsidRDefault="00B836DB" w:rsidP="00B836DB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B836D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Материал (вид древесины)</w:t>
            </w:r>
          </w:p>
          <w:p w:rsidR="00B836DB" w:rsidRDefault="00B836DB" w:rsidP="00523ED6">
            <w:pPr>
              <w:pStyle w:val="11"/>
              <w:spacing w:line="240" w:lineRule="auto"/>
            </w:pPr>
          </w:p>
        </w:tc>
        <w:tc>
          <w:tcPr>
            <w:tcW w:w="1417" w:type="dxa"/>
          </w:tcPr>
          <w:p w:rsidR="00B836DB" w:rsidRPr="00E33AF0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E33AF0">
              <w:rPr>
                <w:b/>
              </w:rPr>
              <w:t>Главная группа должностей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r>
              <w:t xml:space="preserve">Возможное значение </w:t>
            </w:r>
            <w:proofErr w:type="gramStart"/>
            <w:r>
              <w:t>–д</w:t>
            </w:r>
            <w:proofErr w:type="gramEnd"/>
            <w:r>
              <w:t xml:space="preserve">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</w:t>
            </w:r>
            <w:r>
              <w:lastRenderedPageBreak/>
              <w:t>береза, лиственница, сосна, ель</w:t>
            </w:r>
          </w:p>
          <w:p w:rsidR="00B836DB" w:rsidRPr="00E33AF0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E33AF0">
              <w:rPr>
                <w:b/>
              </w:rPr>
              <w:t>Ведущая группа должностей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r>
              <w:t xml:space="preserve">Возможное значение-древесина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 </w:t>
            </w:r>
          </w:p>
          <w:p w:rsidR="00B836DB" w:rsidRPr="00E33AF0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E33AF0">
              <w:rPr>
                <w:b/>
              </w:rPr>
              <w:t>Старшая группа должностей</w:t>
            </w:r>
          </w:p>
          <w:p w:rsidR="00B836DB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Возможное значение-древесина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B836DB" w:rsidRDefault="00B836DB" w:rsidP="00B836DB">
            <w:pPr>
              <w:pStyle w:val="11"/>
              <w:spacing w:line="240" w:lineRule="auto"/>
            </w:pPr>
            <w:r w:rsidRPr="00B836DB">
              <w:lastRenderedPageBreak/>
              <w:t>Материал (вид древесины)</w:t>
            </w:r>
          </w:p>
        </w:tc>
        <w:tc>
          <w:tcPr>
            <w:tcW w:w="1418" w:type="dxa"/>
            <w:gridSpan w:val="2"/>
          </w:tcPr>
          <w:p w:rsidR="00B836DB" w:rsidRPr="00E33AF0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E33AF0">
              <w:rPr>
                <w:b/>
              </w:rPr>
              <w:t>Главная группа должностей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r>
              <w:t xml:space="preserve">Возможное значение </w:t>
            </w:r>
            <w:proofErr w:type="gramStart"/>
            <w:r>
              <w:t>–д</w:t>
            </w:r>
            <w:proofErr w:type="gramEnd"/>
            <w:r>
              <w:t xml:space="preserve">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</w:t>
            </w:r>
            <w:r>
              <w:lastRenderedPageBreak/>
              <w:t>береза, лиственница, сосна, ель</w:t>
            </w:r>
          </w:p>
          <w:p w:rsidR="00B836DB" w:rsidRPr="00E33AF0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E33AF0">
              <w:rPr>
                <w:b/>
              </w:rPr>
              <w:t>Ведущая группа должностей</w:t>
            </w:r>
          </w:p>
          <w:p w:rsidR="00B836DB" w:rsidRDefault="00B836DB" w:rsidP="00B836DB">
            <w:pPr>
              <w:pStyle w:val="11"/>
              <w:spacing w:after="254" w:line="230" w:lineRule="exact"/>
            </w:pPr>
            <w:r>
              <w:t xml:space="preserve">Возможное значение-древесина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 </w:t>
            </w:r>
          </w:p>
          <w:p w:rsidR="00B836DB" w:rsidRPr="00E33AF0" w:rsidRDefault="00B836DB" w:rsidP="00B836DB">
            <w:pPr>
              <w:pStyle w:val="11"/>
              <w:spacing w:after="254" w:line="230" w:lineRule="exact"/>
              <w:rPr>
                <w:b/>
              </w:rPr>
            </w:pPr>
            <w:r w:rsidRPr="00E33AF0">
              <w:rPr>
                <w:b/>
              </w:rPr>
              <w:t>Старшая группа должностей</w:t>
            </w:r>
          </w:p>
          <w:p w:rsidR="00B836DB" w:rsidRDefault="00B836DB" w:rsidP="00B836DB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Возможное значение-древесина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B836DB" w:rsidTr="00E33AF0">
        <w:trPr>
          <w:trHeight w:val="577"/>
        </w:trPr>
        <w:tc>
          <w:tcPr>
            <w:tcW w:w="567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</w:tcPr>
          <w:p w:rsidR="00B836DB" w:rsidRP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2677" w:type="dxa"/>
          </w:tcPr>
          <w:p w:rsidR="00B836DB" w:rsidRDefault="00B836DB" w:rsidP="00523ED6">
            <w:pPr>
              <w:pStyle w:val="11"/>
              <w:spacing w:line="230" w:lineRule="exact"/>
            </w:pPr>
          </w:p>
        </w:tc>
        <w:tc>
          <w:tcPr>
            <w:tcW w:w="992" w:type="dxa"/>
          </w:tcPr>
          <w:p w:rsidR="00B836DB" w:rsidRDefault="00B836DB" w:rsidP="00523ED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276" w:type="dxa"/>
          </w:tcPr>
          <w:p w:rsidR="00B836DB" w:rsidRDefault="00B836DB" w:rsidP="00B836DB">
            <w:pPr>
              <w:pStyle w:val="11"/>
              <w:spacing w:line="230" w:lineRule="exact"/>
            </w:pPr>
          </w:p>
        </w:tc>
        <w:tc>
          <w:tcPr>
            <w:tcW w:w="1434" w:type="dxa"/>
          </w:tcPr>
          <w:p w:rsidR="00B836DB" w:rsidRDefault="00B836DB" w:rsidP="00B836DB">
            <w:pPr>
              <w:pStyle w:val="11"/>
            </w:pPr>
            <w:r>
              <w:t>обивочные</w:t>
            </w:r>
          </w:p>
          <w:p w:rsidR="00B836DB" w:rsidRDefault="00B836DB" w:rsidP="00B836DB">
            <w:pPr>
              <w:pStyle w:val="11"/>
              <w:spacing w:line="240" w:lineRule="auto"/>
            </w:pPr>
            <w:r>
              <w:t>материалы</w:t>
            </w:r>
          </w:p>
        </w:tc>
        <w:tc>
          <w:tcPr>
            <w:tcW w:w="1417" w:type="dxa"/>
          </w:tcPr>
          <w:p w:rsidR="00E33AF0" w:rsidRPr="001E1A5E" w:rsidRDefault="00E33AF0" w:rsidP="00E33AF0">
            <w:pPr>
              <w:pStyle w:val="11"/>
              <w:spacing w:after="254" w:line="230" w:lineRule="exact"/>
              <w:rPr>
                <w:b/>
              </w:rPr>
            </w:pPr>
            <w:r w:rsidRPr="001E1A5E">
              <w:rPr>
                <w:b/>
              </w:rPr>
              <w:t>Главная группа должностей</w:t>
            </w:r>
          </w:p>
          <w:p w:rsidR="00E33AF0" w:rsidRDefault="00E33AF0" w:rsidP="00E33AF0">
            <w:pPr>
              <w:pStyle w:val="11"/>
              <w:spacing w:after="254" w:line="230" w:lineRule="exact"/>
            </w:pPr>
            <w:r>
              <w:t>Предельное значение – искусственная кожа; возможные значения: мебельны</w:t>
            </w:r>
            <w:proofErr w:type="gramStart"/>
            <w:r>
              <w:t>й(</w:t>
            </w:r>
            <w:proofErr w:type="gramEnd"/>
            <w:r>
              <w:t xml:space="preserve">искусственный) мех, искусственная </w:t>
            </w:r>
            <w:r>
              <w:lastRenderedPageBreak/>
              <w:t>замша (микро фибра), ткань, нетканые материалы</w:t>
            </w:r>
          </w:p>
          <w:p w:rsidR="00E33AF0" w:rsidRPr="001E1A5E" w:rsidRDefault="00E33AF0" w:rsidP="00E33AF0">
            <w:pPr>
              <w:pStyle w:val="11"/>
              <w:spacing w:after="254" w:line="230" w:lineRule="exact"/>
              <w:rPr>
                <w:b/>
              </w:rPr>
            </w:pPr>
            <w:r w:rsidRPr="001E1A5E">
              <w:rPr>
                <w:b/>
              </w:rPr>
              <w:t>Ведущая группа должностей</w:t>
            </w:r>
          </w:p>
          <w:p w:rsidR="00E33AF0" w:rsidRDefault="00E33AF0" w:rsidP="00E33AF0">
            <w:pPr>
              <w:pStyle w:val="11"/>
              <w:spacing w:after="254" w:line="230" w:lineRule="exact"/>
            </w:pPr>
            <w:proofErr w:type="gramStart"/>
            <w:r>
              <w:t>Предельное значение – искусственная кожа; возможные значения: мебельный (искусственный) мех, искусственная  замша (</w:t>
            </w:r>
            <w:proofErr w:type="spellStart"/>
            <w:r>
              <w:t>микрофибра</w:t>
            </w:r>
            <w:proofErr w:type="spellEnd"/>
            <w:r>
              <w:t xml:space="preserve">), ткань, </w:t>
            </w:r>
            <w:proofErr w:type="spellStart"/>
            <w:r>
              <w:t>нетканные</w:t>
            </w:r>
            <w:proofErr w:type="spellEnd"/>
            <w:r>
              <w:t xml:space="preserve"> материалы</w:t>
            </w:r>
            <w:proofErr w:type="gramEnd"/>
          </w:p>
          <w:p w:rsidR="00E33AF0" w:rsidRPr="001E1A5E" w:rsidRDefault="00E33AF0" w:rsidP="00E33AF0">
            <w:pPr>
              <w:pStyle w:val="11"/>
              <w:spacing w:after="254" w:line="230" w:lineRule="exact"/>
              <w:rPr>
                <w:b/>
              </w:rPr>
            </w:pPr>
            <w:r w:rsidRPr="001E1A5E">
              <w:rPr>
                <w:b/>
              </w:rPr>
              <w:t>Старшая группа должностей</w:t>
            </w:r>
          </w:p>
          <w:p w:rsidR="00B836DB" w:rsidRDefault="00E33AF0" w:rsidP="00E33AF0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Предельное значение – ткань; возможное значение – </w:t>
            </w:r>
            <w:proofErr w:type="spellStart"/>
            <w:r>
              <w:t>нетканные</w:t>
            </w:r>
            <w:proofErr w:type="spellEnd"/>
            <w:r>
              <w:t xml:space="preserve"> материалы</w:t>
            </w:r>
          </w:p>
        </w:tc>
        <w:tc>
          <w:tcPr>
            <w:tcW w:w="1417" w:type="dxa"/>
          </w:tcPr>
          <w:p w:rsidR="00B836DB" w:rsidRDefault="00B836DB" w:rsidP="00B836DB">
            <w:pPr>
              <w:pStyle w:val="11"/>
            </w:pPr>
            <w:r>
              <w:lastRenderedPageBreak/>
              <w:t>обивочные</w:t>
            </w:r>
          </w:p>
          <w:p w:rsidR="00B836DB" w:rsidRDefault="00B836DB" w:rsidP="00B836DB">
            <w:pPr>
              <w:pStyle w:val="11"/>
              <w:spacing w:line="240" w:lineRule="auto"/>
            </w:pPr>
            <w:r>
              <w:t>материалы</w:t>
            </w:r>
          </w:p>
        </w:tc>
        <w:tc>
          <w:tcPr>
            <w:tcW w:w="1418" w:type="dxa"/>
            <w:gridSpan w:val="2"/>
          </w:tcPr>
          <w:p w:rsidR="001E1A5E" w:rsidRPr="00FD16F0" w:rsidRDefault="001E1A5E" w:rsidP="001E1A5E">
            <w:pPr>
              <w:pStyle w:val="11"/>
              <w:spacing w:after="254" w:line="230" w:lineRule="exact"/>
              <w:rPr>
                <w:b/>
              </w:rPr>
            </w:pPr>
            <w:r w:rsidRPr="00FD16F0">
              <w:rPr>
                <w:b/>
              </w:rPr>
              <w:t>Главная группа должностей</w:t>
            </w:r>
          </w:p>
          <w:p w:rsidR="001E1A5E" w:rsidRDefault="001E1A5E" w:rsidP="001E1A5E">
            <w:pPr>
              <w:pStyle w:val="11"/>
              <w:spacing w:after="254" w:line="230" w:lineRule="exact"/>
            </w:pPr>
            <w:r>
              <w:t>Предельное значение – искусственная кожа; возможные значения: мебельны</w:t>
            </w:r>
            <w:proofErr w:type="gramStart"/>
            <w:r>
              <w:t>й(</w:t>
            </w:r>
            <w:proofErr w:type="gramEnd"/>
            <w:r>
              <w:t xml:space="preserve">искусственный) мех, искусственная </w:t>
            </w:r>
            <w:r>
              <w:lastRenderedPageBreak/>
              <w:t>замша (микро фибра), ткань, нетканые материалы</w:t>
            </w:r>
          </w:p>
          <w:p w:rsidR="001E1A5E" w:rsidRPr="00FD16F0" w:rsidRDefault="001E1A5E" w:rsidP="001E1A5E">
            <w:pPr>
              <w:pStyle w:val="11"/>
              <w:spacing w:after="254" w:line="230" w:lineRule="exact"/>
              <w:rPr>
                <w:b/>
              </w:rPr>
            </w:pPr>
            <w:r w:rsidRPr="00FD16F0">
              <w:rPr>
                <w:b/>
              </w:rPr>
              <w:t>Ведущая группа должностей</w:t>
            </w:r>
          </w:p>
          <w:p w:rsidR="001E1A5E" w:rsidRDefault="001E1A5E" w:rsidP="001E1A5E">
            <w:pPr>
              <w:pStyle w:val="11"/>
              <w:spacing w:after="254" w:line="230" w:lineRule="exact"/>
            </w:pPr>
            <w:proofErr w:type="gramStart"/>
            <w:r>
              <w:t>Предельное значение – искусственная кожа; возможные значения: мебельный (искусственный) мех, искусственная  замша (</w:t>
            </w:r>
            <w:proofErr w:type="spellStart"/>
            <w:r>
              <w:t>микрофибра</w:t>
            </w:r>
            <w:proofErr w:type="spellEnd"/>
            <w:r>
              <w:t xml:space="preserve">), ткань, </w:t>
            </w:r>
            <w:proofErr w:type="spellStart"/>
            <w:r>
              <w:t>нетканные</w:t>
            </w:r>
            <w:proofErr w:type="spellEnd"/>
            <w:r>
              <w:t xml:space="preserve"> материалы</w:t>
            </w:r>
            <w:proofErr w:type="gramEnd"/>
          </w:p>
          <w:p w:rsidR="001E1A5E" w:rsidRPr="00FD16F0" w:rsidRDefault="001E1A5E" w:rsidP="001E1A5E">
            <w:pPr>
              <w:pStyle w:val="11"/>
              <w:spacing w:after="254" w:line="230" w:lineRule="exact"/>
              <w:rPr>
                <w:b/>
              </w:rPr>
            </w:pPr>
            <w:r w:rsidRPr="00FD16F0">
              <w:rPr>
                <w:b/>
              </w:rPr>
              <w:t>Старшая группа должностей</w:t>
            </w:r>
          </w:p>
          <w:p w:rsidR="00B836DB" w:rsidRDefault="001E1A5E" w:rsidP="001E1A5E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Предельное значение – ткань; возможное значение – </w:t>
            </w:r>
            <w:proofErr w:type="spellStart"/>
            <w:r>
              <w:t>нетканные</w:t>
            </w:r>
            <w:proofErr w:type="spellEnd"/>
            <w:r>
              <w:t xml:space="preserve"> материалы</w:t>
            </w:r>
          </w:p>
        </w:tc>
        <w:tc>
          <w:tcPr>
            <w:tcW w:w="1559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B836DB" w:rsidRDefault="00B836DB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c>
          <w:tcPr>
            <w:tcW w:w="56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lastRenderedPageBreak/>
              <w:t>10</w:t>
            </w:r>
          </w:p>
        </w:tc>
        <w:tc>
          <w:tcPr>
            <w:tcW w:w="1276" w:type="dxa"/>
          </w:tcPr>
          <w:p w:rsidR="0075322D" w:rsidRDefault="001E1A5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1E1A5E">
              <w:t>3</w:t>
            </w:r>
            <w:r>
              <w:t>1.01.11 (кроме кода 31.01.11.150</w:t>
            </w:r>
            <w:r w:rsidRPr="001E1A5E">
              <w:t>)</w:t>
            </w:r>
          </w:p>
        </w:tc>
        <w:tc>
          <w:tcPr>
            <w:tcW w:w="2677" w:type="dxa"/>
          </w:tcPr>
          <w:p w:rsidR="0075322D" w:rsidRDefault="0075322D" w:rsidP="00523ED6">
            <w:pPr>
              <w:pStyle w:val="11"/>
              <w:spacing w:line="230" w:lineRule="exact"/>
            </w:pPr>
            <w: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92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 w:rsidRPr="005477A2">
              <w:t>материал (металл)</w:t>
            </w: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 w:rsidRPr="005477A2">
              <w:t>материал (металл)</w:t>
            </w:r>
          </w:p>
        </w:tc>
        <w:tc>
          <w:tcPr>
            <w:tcW w:w="1418" w:type="dxa"/>
            <w:gridSpan w:val="2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c>
          <w:tcPr>
            <w:tcW w:w="56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11</w:t>
            </w:r>
          </w:p>
        </w:tc>
        <w:tc>
          <w:tcPr>
            <w:tcW w:w="1276" w:type="dxa"/>
          </w:tcPr>
          <w:p w:rsidR="0075322D" w:rsidRDefault="001E1A5E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 w:rsidRPr="001E1A5E">
              <w:t>31.01.12 (кроме кода 31.01.12.160</w:t>
            </w:r>
            <w:r w:rsidRPr="001E1A5E">
              <w:lastRenderedPageBreak/>
              <w:t>)</w:t>
            </w:r>
          </w:p>
        </w:tc>
        <w:tc>
          <w:tcPr>
            <w:tcW w:w="2677" w:type="dxa"/>
          </w:tcPr>
          <w:p w:rsidR="0075322D" w:rsidRDefault="0075322D" w:rsidP="00523ED6">
            <w:pPr>
              <w:pStyle w:val="11"/>
              <w:spacing w:line="230" w:lineRule="exact"/>
            </w:pPr>
            <w:r>
              <w:lastRenderedPageBreak/>
              <w:t xml:space="preserve">Мебель деревянная для офисов, административных помещений, учебных заведений, учреждений </w:t>
            </w:r>
            <w:r>
              <w:lastRenderedPageBreak/>
              <w:t>культуры и т.п.</w:t>
            </w:r>
          </w:p>
        </w:tc>
        <w:tc>
          <w:tcPr>
            <w:tcW w:w="992" w:type="dxa"/>
          </w:tcPr>
          <w:p w:rsidR="0075322D" w:rsidRDefault="0075322D" w:rsidP="00523ED6">
            <w:pPr>
              <w:pStyle w:val="11"/>
              <w:shd w:val="clear" w:color="auto" w:fill="auto"/>
              <w:spacing w:line="230" w:lineRule="exact"/>
              <w:jc w:val="left"/>
            </w:pPr>
          </w:p>
        </w:tc>
        <w:tc>
          <w:tcPr>
            <w:tcW w:w="1276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pacing w:line="240" w:lineRule="auto"/>
            </w:pPr>
            <w:r>
              <w:t>материал</w:t>
            </w:r>
          </w:p>
          <w:p w:rsidR="0075322D" w:rsidRDefault="0075322D" w:rsidP="00523ED6">
            <w:pPr>
              <w:pStyle w:val="11"/>
              <w:spacing w:line="240" w:lineRule="auto"/>
            </w:pPr>
            <w:proofErr w:type="gramStart"/>
            <w:r>
              <w:t>(вид</w:t>
            </w:r>
            <w:proofErr w:type="gramEnd"/>
          </w:p>
          <w:p w:rsidR="0075322D" w:rsidRDefault="0075322D" w:rsidP="00523ED6">
            <w:pPr>
              <w:pStyle w:val="11"/>
              <w:shd w:val="clear" w:color="auto" w:fill="auto"/>
              <w:spacing w:line="240" w:lineRule="auto"/>
              <w:jc w:val="left"/>
            </w:pPr>
            <w:r>
              <w:t>древесины)</w:t>
            </w:r>
          </w:p>
        </w:tc>
        <w:tc>
          <w:tcPr>
            <w:tcW w:w="1417" w:type="dxa"/>
          </w:tcPr>
          <w:p w:rsidR="0075322D" w:rsidRPr="005A07C4" w:rsidRDefault="0075322D" w:rsidP="005A0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Главная группа должностей</w:t>
            </w:r>
          </w:p>
          <w:p w:rsidR="0075322D" w:rsidRPr="005A07C4" w:rsidRDefault="0075322D" w:rsidP="005A0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возможные </w:t>
            </w:r>
            <w:r w:rsidRPr="005A07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значения – древесина хвойных и </w:t>
            </w:r>
            <w:proofErr w:type="spellStart"/>
            <w:r w:rsidRPr="005A07C4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5A0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</w:t>
            </w:r>
          </w:p>
          <w:p w:rsidR="0075322D" w:rsidRPr="005A07C4" w:rsidRDefault="0075322D" w:rsidP="005A0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Ведущая группа должностей</w:t>
            </w:r>
          </w:p>
          <w:p w:rsidR="0075322D" w:rsidRDefault="0075322D" w:rsidP="005A07C4">
            <w:pPr>
              <w:pStyle w:val="11"/>
              <w:spacing w:after="254" w:line="230" w:lineRule="exact"/>
            </w:pPr>
            <w:r>
              <w:t xml:space="preserve">Возможные значения </w:t>
            </w:r>
            <w:proofErr w:type="gramStart"/>
            <w:r>
              <w:t>–д</w:t>
            </w:r>
            <w:proofErr w:type="gramEnd"/>
            <w:r>
              <w:t xml:space="preserve">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  <w:p w:rsidR="0075322D" w:rsidRPr="001E1A5E" w:rsidRDefault="0075322D" w:rsidP="005A07C4">
            <w:pPr>
              <w:pStyle w:val="11"/>
              <w:spacing w:after="254" w:line="230" w:lineRule="exact"/>
              <w:rPr>
                <w:b/>
              </w:rPr>
            </w:pPr>
            <w:r w:rsidRPr="001E1A5E">
              <w:rPr>
                <w:b/>
              </w:rPr>
              <w:t>Старшая группа должностей</w:t>
            </w:r>
          </w:p>
          <w:p w:rsidR="0075322D" w:rsidRDefault="0075322D" w:rsidP="005A07C4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Возможные значения –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417" w:type="dxa"/>
          </w:tcPr>
          <w:p w:rsidR="0075322D" w:rsidRDefault="0075322D" w:rsidP="005B1F3C">
            <w:pPr>
              <w:pStyle w:val="11"/>
              <w:spacing w:line="240" w:lineRule="auto"/>
            </w:pPr>
            <w:r>
              <w:lastRenderedPageBreak/>
              <w:t>материал</w:t>
            </w:r>
          </w:p>
          <w:p w:rsidR="0075322D" w:rsidRDefault="0075322D" w:rsidP="005B1F3C">
            <w:pPr>
              <w:pStyle w:val="11"/>
              <w:spacing w:line="240" w:lineRule="auto"/>
            </w:pPr>
            <w:proofErr w:type="gramStart"/>
            <w:r>
              <w:t>(вид</w:t>
            </w:r>
            <w:proofErr w:type="gramEnd"/>
          </w:p>
          <w:p w:rsidR="0075322D" w:rsidRDefault="0075322D" w:rsidP="005B1F3C">
            <w:pPr>
              <w:pStyle w:val="11"/>
              <w:shd w:val="clear" w:color="auto" w:fill="auto"/>
              <w:spacing w:line="240" w:lineRule="auto"/>
              <w:jc w:val="left"/>
            </w:pPr>
            <w:r>
              <w:t>древесины)</w:t>
            </w:r>
          </w:p>
        </w:tc>
        <w:tc>
          <w:tcPr>
            <w:tcW w:w="1418" w:type="dxa"/>
            <w:gridSpan w:val="2"/>
          </w:tcPr>
          <w:p w:rsidR="0075322D" w:rsidRPr="005A07C4" w:rsidRDefault="0075322D" w:rsidP="005A0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Главная группа должностей</w:t>
            </w:r>
          </w:p>
          <w:p w:rsidR="0075322D" w:rsidRPr="005A07C4" w:rsidRDefault="0075322D" w:rsidP="005A0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возможные </w:t>
            </w:r>
            <w:r w:rsidRPr="005A07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значения – древесина хвойных и </w:t>
            </w:r>
            <w:proofErr w:type="spellStart"/>
            <w:r w:rsidRPr="005A07C4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5A0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</w:t>
            </w:r>
          </w:p>
          <w:p w:rsidR="0075322D" w:rsidRPr="005A07C4" w:rsidRDefault="0075322D" w:rsidP="005A0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Ведущая группа должностей</w:t>
            </w:r>
          </w:p>
          <w:p w:rsidR="0075322D" w:rsidRDefault="0075322D" w:rsidP="005A07C4">
            <w:pPr>
              <w:pStyle w:val="11"/>
              <w:spacing w:after="254" w:line="230" w:lineRule="exact"/>
            </w:pPr>
            <w:r>
              <w:t xml:space="preserve">Возможные значения </w:t>
            </w:r>
            <w:proofErr w:type="gramStart"/>
            <w:r>
              <w:t>–д</w:t>
            </w:r>
            <w:proofErr w:type="gramEnd"/>
            <w:r>
              <w:t xml:space="preserve">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  <w:p w:rsidR="0075322D" w:rsidRPr="001E1A5E" w:rsidRDefault="0075322D" w:rsidP="005A07C4">
            <w:pPr>
              <w:pStyle w:val="11"/>
              <w:spacing w:after="254" w:line="230" w:lineRule="exact"/>
              <w:rPr>
                <w:b/>
              </w:rPr>
            </w:pPr>
            <w:r w:rsidRPr="001E1A5E">
              <w:rPr>
                <w:b/>
              </w:rPr>
              <w:t>Старшая группа должностей</w:t>
            </w:r>
          </w:p>
          <w:p w:rsidR="0075322D" w:rsidRDefault="0075322D" w:rsidP="005A07C4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 xml:space="preserve">Возможные значения –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  <w:tr w:rsidR="0075322D" w:rsidTr="00E33AF0">
        <w:tc>
          <w:tcPr>
            <w:tcW w:w="56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lastRenderedPageBreak/>
              <w:t>12</w:t>
            </w:r>
          </w:p>
        </w:tc>
        <w:tc>
          <w:tcPr>
            <w:tcW w:w="1276" w:type="dxa"/>
          </w:tcPr>
          <w:p w:rsidR="0075322D" w:rsidRDefault="0075322D" w:rsidP="00752BE9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29.10.59</w:t>
            </w:r>
            <w:r w:rsidR="007355EF">
              <w:t>.390</w:t>
            </w:r>
          </w:p>
        </w:tc>
        <w:tc>
          <w:tcPr>
            <w:tcW w:w="267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Мусоровоз МК-3451-04</w:t>
            </w:r>
          </w:p>
        </w:tc>
        <w:tc>
          <w:tcPr>
            <w:tcW w:w="992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276" w:type="dxa"/>
          </w:tcPr>
          <w:p w:rsidR="0075322D" w:rsidRDefault="00FD16F0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  <w:r>
              <w:t>штука</w:t>
            </w:r>
          </w:p>
        </w:tc>
        <w:tc>
          <w:tcPr>
            <w:tcW w:w="1434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17" w:type="dxa"/>
          </w:tcPr>
          <w:p w:rsidR="0075322D" w:rsidRDefault="001E1A5E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Коммунальнаяспециализированная</w:t>
            </w:r>
            <w:r w:rsidRPr="001E1A5E">
              <w:rPr>
                <w:rFonts w:ascii="Times New Roman" w:hAnsi="Times New Roman" w:cs="Times New Roman"/>
                <w:sz w:val="19"/>
                <w:szCs w:val="19"/>
              </w:rPr>
              <w:t>техник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spellEnd"/>
            <w:r w:rsidRPr="001E1A5E">
              <w:rPr>
                <w:rFonts w:ascii="Times New Roman" w:hAnsi="Times New Roman" w:cs="Times New Roman"/>
                <w:sz w:val="19"/>
                <w:szCs w:val="19"/>
              </w:rPr>
              <w:t xml:space="preserve"> для вывоза твер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дых бытовых отходов  (мусоровоз</w:t>
            </w:r>
            <w:r w:rsidRPr="001E1A5E">
              <w:rPr>
                <w:rFonts w:ascii="Times New Roman" w:hAnsi="Times New Roman" w:cs="Times New Roman"/>
                <w:sz w:val="19"/>
                <w:szCs w:val="19"/>
              </w:rPr>
              <w:t xml:space="preserve">) на шасси МАЗ- 5340В5 с боковой загрузкой  </w:t>
            </w: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D16F0" w:rsidRPr="005D459B" w:rsidRDefault="00FD16F0" w:rsidP="001E1A5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D16F0">
              <w:rPr>
                <w:rFonts w:ascii="Times New Roman" w:hAnsi="Times New Roman" w:cs="Times New Roman"/>
                <w:sz w:val="19"/>
                <w:szCs w:val="19"/>
              </w:rPr>
              <w:t>Предельная цена</w:t>
            </w:r>
          </w:p>
        </w:tc>
        <w:tc>
          <w:tcPr>
            <w:tcW w:w="1418" w:type="dxa"/>
            <w:gridSpan w:val="2"/>
          </w:tcPr>
          <w:p w:rsidR="007B68BC" w:rsidRDefault="001E1A5E" w:rsidP="007B68BC">
            <w:pPr>
              <w:pStyle w:val="11"/>
              <w:spacing w:after="254" w:line="192" w:lineRule="auto"/>
            </w:pPr>
            <w:r>
              <w:lastRenderedPageBreak/>
              <w:t xml:space="preserve">Мощность двигателя </w:t>
            </w:r>
            <w:r w:rsidR="007B68BC" w:rsidRPr="007B68BC">
              <w:t xml:space="preserve">не менее </w:t>
            </w:r>
            <w:r w:rsidR="00D555ED">
              <w:t>310 л.</w:t>
            </w:r>
            <w:proofErr w:type="gramStart"/>
            <w:r w:rsidR="00D555ED">
              <w:t>с</w:t>
            </w:r>
            <w:proofErr w:type="gramEnd"/>
            <w:r w:rsidR="00D555ED">
              <w:t>.</w:t>
            </w:r>
          </w:p>
          <w:p w:rsidR="001E1A5E" w:rsidRDefault="001E1A5E" w:rsidP="007B68BC">
            <w:pPr>
              <w:pStyle w:val="11"/>
              <w:spacing w:after="254" w:line="192" w:lineRule="auto"/>
            </w:pPr>
            <w:r>
              <w:t xml:space="preserve">Вместимость кузова 22 м3  </w:t>
            </w:r>
          </w:p>
          <w:p w:rsidR="001E1A5E" w:rsidRDefault="001E1A5E" w:rsidP="007B68BC">
            <w:pPr>
              <w:pStyle w:val="11"/>
              <w:spacing w:after="254" w:line="192" w:lineRule="auto"/>
            </w:pPr>
            <w:r>
              <w:t xml:space="preserve">Масса загружаемых бытовых отходов 7800 кг </w:t>
            </w:r>
            <w:r>
              <w:tab/>
            </w:r>
          </w:p>
          <w:p w:rsidR="001E1A5E" w:rsidRDefault="001E1A5E" w:rsidP="007B68BC">
            <w:pPr>
              <w:pStyle w:val="11"/>
              <w:spacing w:after="254" w:line="192" w:lineRule="auto"/>
            </w:pPr>
            <w:r>
              <w:t xml:space="preserve">Грузоподъемность манипулятора, 700 кг </w:t>
            </w:r>
          </w:p>
          <w:p w:rsidR="001E1A5E" w:rsidRDefault="001E1A5E" w:rsidP="007B68BC">
            <w:pPr>
              <w:pStyle w:val="11"/>
              <w:spacing w:after="254" w:line="192" w:lineRule="auto"/>
            </w:pPr>
            <w:r>
              <w:t xml:space="preserve">Коэффициент уплотнения мусора </w:t>
            </w:r>
            <w:r>
              <w:tab/>
              <w:t xml:space="preserve">2,5 </w:t>
            </w:r>
          </w:p>
          <w:p w:rsidR="001E1A5E" w:rsidRDefault="001E1A5E" w:rsidP="007B68BC">
            <w:pPr>
              <w:pStyle w:val="11"/>
              <w:spacing w:after="254" w:line="192" w:lineRule="auto"/>
            </w:pPr>
            <w:r>
              <w:t>Масса спецоборудов</w:t>
            </w:r>
            <w:r>
              <w:lastRenderedPageBreak/>
              <w:t>ания 4980 кг</w:t>
            </w:r>
          </w:p>
          <w:p w:rsidR="001E1A5E" w:rsidRDefault="001E1A5E" w:rsidP="007B68BC">
            <w:pPr>
              <w:pStyle w:val="11"/>
              <w:spacing w:after="254" w:line="192" w:lineRule="auto"/>
            </w:pPr>
            <w:r>
              <w:t xml:space="preserve">Полная масса, 20500 кг </w:t>
            </w:r>
          </w:p>
          <w:p w:rsidR="001E1A5E" w:rsidRDefault="007B68BC" w:rsidP="007B68BC">
            <w:pPr>
              <w:pStyle w:val="11"/>
              <w:spacing w:after="254" w:line="192" w:lineRule="auto"/>
            </w:pPr>
            <w:r>
              <w:t>Габаритные размеры, мм</w:t>
            </w:r>
            <w:r w:rsidR="001E1A5E">
              <w:t xml:space="preserve">длина </w:t>
            </w:r>
            <w:r>
              <w:t xml:space="preserve">– 8700 </w:t>
            </w:r>
            <w:r w:rsidR="001E1A5E">
              <w:t>ширина</w:t>
            </w:r>
            <w:r>
              <w:t>- 2500</w:t>
            </w:r>
          </w:p>
          <w:p w:rsidR="001E1A5E" w:rsidRDefault="007B68BC" w:rsidP="007B68BC">
            <w:pPr>
              <w:pStyle w:val="11"/>
              <w:spacing w:after="254" w:line="192" w:lineRule="auto"/>
            </w:pPr>
            <w:r>
              <w:t xml:space="preserve">высота - 8700 </w:t>
            </w:r>
          </w:p>
          <w:p w:rsidR="001E1A5E" w:rsidRDefault="007B68BC" w:rsidP="007B68BC">
            <w:pPr>
              <w:pStyle w:val="11"/>
              <w:spacing w:after="254" w:line="192" w:lineRule="auto"/>
            </w:pPr>
            <w:r>
              <w:t xml:space="preserve">Год выпуска </w:t>
            </w:r>
            <w:r w:rsidR="001E1A5E">
              <w:t xml:space="preserve">2015 </w:t>
            </w:r>
          </w:p>
          <w:p w:rsidR="0075322D" w:rsidRDefault="001E1A5E" w:rsidP="007B68BC">
            <w:pPr>
              <w:pStyle w:val="11"/>
              <w:shd w:val="clear" w:color="auto" w:fill="auto"/>
              <w:spacing w:after="254" w:line="192" w:lineRule="auto"/>
              <w:jc w:val="left"/>
            </w:pPr>
            <w:r>
              <w:t>Количество поставляемог</w:t>
            </w:r>
            <w:r w:rsidR="007B68BC">
              <w:t>о</w:t>
            </w:r>
            <w:proofErr w:type="gramStart"/>
            <w:r>
              <w:t>1</w:t>
            </w:r>
            <w:proofErr w:type="gramEnd"/>
            <w:r w:rsidR="007B68BC">
              <w:t xml:space="preserve"> шт.</w:t>
            </w:r>
          </w:p>
          <w:p w:rsidR="00FD16F0" w:rsidRDefault="00FD16F0" w:rsidP="007B68BC">
            <w:pPr>
              <w:pStyle w:val="11"/>
              <w:shd w:val="clear" w:color="auto" w:fill="auto"/>
              <w:spacing w:after="254" w:line="192" w:lineRule="auto"/>
              <w:jc w:val="left"/>
            </w:pPr>
            <w:r w:rsidRPr="00FD16F0">
              <w:t xml:space="preserve">не более – </w:t>
            </w:r>
            <w:r>
              <w:t>2800</w:t>
            </w:r>
            <w:r w:rsidRPr="00FD16F0">
              <w:t>,</w:t>
            </w:r>
            <w:r>
              <w:t xml:space="preserve">0 </w:t>
            </w:r>
            <w:r w:rsidRPr="00FD16F0">
              <w:t>руб.</w:t>
            </w:r>
          </w:p>
          <w:p w:rsidR="00FD16F0" w:rsidRDefault="00FD16F0" w:rsidP="007B68BC">
            <w:pPr>
              <w:pStyle w:val="11"/>
              <w:shd w:val="clear" w:color="auto" w:fill="auto"/>
              <w:spacing w:after="254" w:line="192" w:lineRule="auto"/>
              <w:jc w:val="left"/>
            </w:pPr>
          </w:p>
        </w:tc>
        <w:tc>
          <w:tcPr>
            <w:tcW w:w="1559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  <w:tc>
          <w:tcPr>
            <w:tcW w:w="1443" w:type="dxa"/>
          </w:tcPr>
          <w:p w:rsidR="0075322D" w:rsidRDefault="0075322D" w:rsidP="00523ED6">
            <w:pPr>
              <w:pStyle w:val="11"/>
              <w:shd w:val="clear" w:color="auto" w:fill="auto"/>
              <w:spacing w:after="254" w:line="230" w:lineRule="exact"/>
              <w:jc w:val="left"/>
            </w:pPr>
          </w:p>
        </w:tc>
      </w:tr>
    </w:tbl>
    <w:p w:rsidR="00AF20CE" w:rsidRDefault="00AF20CE" w:rsidP="00AF20CE">
      <w:pPr>
        <w:pStyle w:val="11"/>
        <w:shd w:val="clear" w:color="auto" w:fill="auto"/>
        <w:spacing w:after="254" w:line="230" w:lineRule="exact"/>
        <w:ind w:left="6880"/>
        <w:jc w:val="left"/>
      </w:pPr>
    </w:p>
    <w:p w:rsidR="00AF20CE" w:rsidRPr="00F533C3" w:rsidRDefault="00AF20CE" w:rsidP="00AF20CE">
      <w:pPr>
        <w:jc w:val="right"/>
        <w:rPr>
          <w:sz w:val="2"/>
          <w:szCs w:val="2"/>
        </w:rPr>
        <w:sectPr w:rsidR="00AF20CE" w:rsidRPr="00F533C3" w:rsidSect="00AF20CE">
          <w:type w:val="continuous"/>
          <w:pgSz w:w="16837" w:h="11905" w:orient="landscape"/>
          <w:pgMar w:top="425" w:right="618" w:bottom="510" w:left="1134" w:header="0" w:footer="6" w:gutter="0"/>
          <w:cols w:space="720"/>
          <w:noEndnote/>
          <w:docGrid w:linePitch="360"/>
        </w:sectPr>
      </w:pPr>
    </w:p>
    <w:p w:rsidR="00AF20CE" w:rsidRDefault="00AF20CE" w:rsidP="00AF20CE">
      <w:pPr>
        <w:pStyle w:val="11"/>
        <w:shd w:val="clear" w:color="auto" w:fill="auto"/>
        <w:spacing w:line="240" w:lineRule="auto"/>
        <w:jc w:val="center"/>
      </w:pPr>
    </w:p>
    <w:p w:rsidR="00CA624A" w:rsidRDefault="00CA624A"/>
    <w:sectPr w:rsidR="00CA624A" w:rsidSect="00441755">
      <w:type w:val="continuous"/>
      <w:pgSz w:w="16837" w:h="11905" w:orient="landscape"/>
      <w:pgMar w:top="284" w:right="394" w:bottom="975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D1" w:rsidRDefault="00D671D1" w:rsidP="00947C5D">
      <w:r>
        <w:separator/>
      </w:r>
    </w:p>
  </w:endnote>
  <w:endnote w:type="continuationSeparator" w:id="1">
    <w:p w:rsidR="00D671D1" w:rsidRDefault="00D671D1" w:rsidP="0094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D1" w:rsidRDefault="00D671D1" w:rsidP="00947C5D">
      <w:r>
        <w:separator/>
      </w:r>
    </w:p>
  </w:footnote>
  <w:footnote w:type="continuationSeparator" w:id="1">
    <w:p w:rsidR="00D671D1" w:rsidRDefault="00D671D1" w:rsidP="00947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51EB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947C5D"/>
    <w:rsid w:val="00001EC0"/>
    <w:rsid w:val="00060A35"/>
    <w:rsid w:val="00126A17"/>
    <w:rsid w:val="001919B3"/>
    <w:rsid w:val="001E1A5E"/>
    <w:rsid w:val="001E3BB7"/>
    <w:rsid w:val="00202C6A"/>
    <w:rsid w:val="00213D38"/>
    <w:rsid w:val="002269A4"/>
    <w:rsid w:val="002B0DC4"/>
    <w:rsid w:val="00302E02"/>
    <w:rsid w:val="00306639"/>
    <w:rsid w:val="00320956"/>
    <w:rsid w:val="00334092"/>
    <w:rsid w:val="003402FA"/>
    <w:rsid w:val="0037742B"/>
    <w:rsid w:val="003A047E"/>
    <w:rsid w:val="00402DD6"/>
    <w:rsid w:val="00403CC3"/>
    <w:rsid w:val="00417563"/>
    <w:rsid w:val="00441755"/>
    <w:rsid w:val="00444304"/>
    <w:rsid w:val="004474AF"/>
    <w:rsid w:val="004E0D11"/>
    <w:rsid w:val="00534C0D"/>
    <w:rsid w:val="00551E3B"/>
    <w:rsid w:val="00560A9B"/>
    <w:rsid w:val="00562C40"/>
    <w:rsid w:val="0057316B"/>
    <w:rsid w:val="005A07C4"/>
    <w:rsid w:val="005D459B"/>
    <w:rsid w:val="005E7F64"/>
    <w:rsid w:val="005F26BC"/>
    <w:rsid w:val="00615A7B"/>
    <w:rsid w:val="00617283"/>
    <w:rsid w:val="0063564B"/>
    <w:rsid w:val="00680321"/>
    <w:rsid w:val="006C083D"/>
    <w:rsid w:val="006C2EFD"/>
    <w:rsid w:val="006D3107"/>
    <w:rsid w:val="00721E56"/>
    <w:rsid w:val="00723736"/>
    <w:rsid w:val="007337AA"/>
    <w:rsid w:val="007355EF"/>
    <w:rsid w:val="00752BE9"/>
    <w:rsid w:val="0075322D"/>
    <w:rsid w:val="00791A23"/>
    <w:rsid w:val="007948A4"/>
    <w:rsid w:val="007955DC"/>
    <w:rsid w:val="007A2BAE"/>
    <w:rsid w:val="007A6E2C"/>
    <w:rsid w:val="007B68BC"/>
    <w:rsid w:val="00822138"/>
    <w:rsid w:val="008269FD"/>
    <w:rsid w:val="00852515"/>
    <w:rsid w:val="00895216"/>
    <w:rsid w:val="008F2869"/>
    <w:rsid w:val="00916844"/>
    <w:rsid w:val="0093332F"/>
    <w:rsid w:val="00947C5D"/>
    <w:rsid w:val="009909E2"/>
    <w:rsid w:val="00A01B50"/>
    <w:rsid w:val="00A160D1"/>
    <w:rsid w:val="00A21C60"/>
    <w:rsid w:val="00A32524"/>
    <w:rsid w:val="00A33C8A"/>
    <w:rsid w:val="00A54471"/>
    <w:rsid w:val="00A95481"/>
    <w:rsid w:val="00AC0A82"/>
    <w:rsid w:val="00AF20CE"/>
    <w:rsid w:val="00AF24B2"/>
    <w:rsid w:val="00B27085"/>
    <w:rsid w:val="00B57316"/>
    <w:rsid w:val="00B836DB"/>
    <w:rsid w:val="00BE7EC6"/>
    <w:rsid w:val="00C009D3"/>
    <w:rsid w:val="00C724B4"/>
    <w:rsid w:val="00C91155"/>
    <w:rsid w:val="00CA624A"/>
    <w:rsid w:val="00D213FC"/>
    <w:rsid w:val="00D3480A"/>
    <w:rsid w:val="00D43652"/>
    <w:rsid w:val="00D555ED"/>
    <w:rsid w:val="00D61F21"/>
    <w:rsid w:val="00D671D1"/>
    <w:rsid w:val="00D8230A"/>
    <w:rsid w:val="00D909B2"/>
    <w:rsid w:val="00DB1876"/>
    <w:rsid w:val="00DC4BB9"/>
    <w:rsid w:val="00DD3A61"/>
    <w:rsid w:val="00DE40CD"/>
    <w:rsid w:val="00DE4B48"/>
    <w:rsid w:val="00DE7A5B"/>
    <w:rsid w:val="00E33AF0"/>
    <w:rsid w:val="00E51400"/>
    <w:rsid w:val="00E70D46"/>
    <w:rsid w:val="00E70F84"/>
    <w:rsid w:val="00E73E73"/>
    <w:rsid w:val="00E8307A"/>
    <w:rsid w:val="00E9668B"/>
    <w:rsid w:val="00EA6146"/>
    <w:rsid w:val="00ED7816"/>
    <w:rsid w:val="00EF6FDB"/>
    <w:rsid w:val="00F11A0B"/>
    <w:rsid w:val="00F205BD"/>
    <w:rsid w:val="00F27C4B"/>
    <w:rsid w:val="00F533C3"/>
    <w:rsid w:val="00F75C21"/>
    <w:rsid w:val="00F844C9"/>
    <w:rsid w:val="00F9370E"/>
    <w:rsid w:val="00FD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  <w:style w:type="table" w:styleId="ac">
    <w:name w:val="Table Grid"/>
    <w:basedOn w:val="a1"/>
    <w:uiPriority w:val="59"/>
    <w:rsid w:val="00AF2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459B"/>
    <w:pPr>
      <w:widowControl w:val="0"/>
      <w:autoSpaceDE w:val="0"/>
      <w:autoSpaceDN w:val="0"/>
    </w:pPr>
    <w:rPr>
      <w:rFonts w:eastAsia="Times New Roman"/>
      <w:color w:val="auto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1E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EC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14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kuimz</dc:creator>
  <cp:lastModifiedBy>User</cp:lastModifiedBy>
  <cp:revision>39</cp:revision>
  <cp:lastPrinted>2016-05-16T12:24:00Z</cp:lastPrinted>
  <dcterms:created xsi:type="dcterms:W3CDTF">2015-11-24T04:37:00Z</dcterms:created>
  <dcterms:modified xsi:type="dcterms:W3CDTF">2016-05-16T12:25:00Z</dcterms:modified>
</cp:coreProperties>
</file>