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Default Extension="wdp" ContentType="image/vnd.ms-photo"/>
  <Override PartName="/word/diagrams/drawing1.xml" ContentType="application/vnd.ms-office.drawingml.diagramDrawing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4" o:title="Водяные капли" type="tile"/>
    </v:background>
  </w:background>
  <w:body>
    <w:p w:rsidR="00B15D09" w:rsidRDefault="00B15D09" w:rsidP="0095713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6EC9" w:rsidP="00B15D0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6pt;margin-top:23.3pt;width:512pt;height:419.7pt;z-index:251701248;mso-position-horizontal-relative:text;mso-position-vertical-relative:text" fillcolor="#af0f5a [2405]" strokecolor="#138576 [2409]">
            <v:fill r:id="rId9" o:title="Темный диагональный 1" color2="#af0f5a [2405]" recolor="t" type="pattern"/>
            <v:shadow on="t" color="silver" opacity="52429f"/>
            <v:textpath style="font-family:&quot;Times New Roman&quot;;font-size:28pt;v-text-kern:t" trim="t" fitpath="t" string="Исполнение &#10;бюджета&#10; Углеродовского городского поселения &#10;Красносулинского района за  2016 год"/>
          </v:shape>
        </w:pict>
      </w:r>
      <w:r w:rsidR="00FA6B2B" w:rsidRPr="00FA6B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797300" cy="2743200"/>
            <wp:effectExtent l="0" t="0" r="0" b="0"/>
            <wp:docPr id="5" name="Picture 9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i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91" cy="27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Default="00B15D09" w:rsidP="00B15D09"/>
    <w:p w:rsidR="00B15D09" w:rsidRDefault="00B15D09" w:rsidP="00B15D09"/>
    <w:p w:rsidR="00952D71" w:rsidRDefault="00952D71" w:rsidP="00B15D09"/>
    <w:p w:rsidR="00952D71" w:rsidRPr="00B15D09" w:rsidRDefault="00952D71" w:rsidP="00B15D09"/>
    <w:p w:rsidR="00B15D09" w:rsidRPr="00B15D09" w:rsidRDefault="00B15D09" w:rsidP="00B15D09"/>
    <w:p w:rsidR="00B15D09" w:rsidRPr="00B15D09" w:rsidRDefault="00B15D09" w:rsidP="00B15D09"/>
    <w:p w:rsidR="00B15D09" w:rsidRDefault="00B15D09" w:rsidP="00B15D09">
      <w:pPr>
        <w:tabs>
          <w:tab w:val="left" w:pos="10000"/>
        </w:tabs>
      </w:pPr>
      <w:r>
        <w:tab/>
      </w:r>
    </w:p>
    <w:p w:rsidR="00B15D09" w:rsidRDefault="00B15D09" w:rsidP="00B15D09">
      <w:pPr>
        <w:tabs>
          <w:tab w:val="left" w:pos="10000"/>
        </w:tabs>
      </w:pPr>
    </w:p>
    <w:p w:rsidR="00B15D09" w:rsidRDefault="00B15D09" w:rsidP="00B15D09"/>
    <w:p w:rsidR="00952D71" w:rsidRDefault="00952D71" w:rsidP="00B15D09"/>
    <w:p w:rsidR="00952D71" w:rsidRPr="00952D71" w:rsidRDefault="00952D71" w:rsidP="00952D71"/>
    <w:p w:rsidR="00952D71" w:rsidRDefault="00952D71" w:rsidP="00952D71"/>
    <w:p w:rsidR="00952D71" w:rsidRDefault="00B16EC9" w:rsidP="00952D71">
      <w:pPr>
        <w:tabs>
          <w:tab w:val="left" w:pos="1560"/>
        </w:tabs>
      </w:pPr>
      <w:r>
        <w:rPr>
          <w:noProof/>
        </w:rPr>
        <w:pict>
          <v:rect id="Rectangle 2" o:spid="_x0000_s1038" style="position:absolute;margin-left:0;margin-top:0;width:744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" strokeweight=".25pt">
            <v:fill color2="#36c" rotate="t" angle="135" focus="50%" type="gradient"/>
            <v:shadow color="#d6ecff [3214]"/>
            <o:lock v:ext="edit" grouping="t"/>
            <v:textbox>
              <w:txbxContent>
                <w:p w:rsidR="00952D71" w:rsidRDefault="00952D71" w:rsidP="00952D71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</w:pPr>
                  <w:r w:rsidRPr="00C33D47">
                    <w:rPr>
                      <w:rFonts w:ascii="Arial" w:eastAsia="+mj-ea" w:hAnsi="Arial" w:cs="+mj-cs"/>
                      <w:color w:val="D60093"/>
                      <w:sz w:val="80"/>
                      <w:szCs w:val="80"/>
                    </w:rPr>
                    <w:t xml:space="preserve">ДОХОДЫ БЮДЖЕТА          </w:t>
                  </w:r>
                  <w:r w:rsidRPr="00C33D47">
                    <w:rPr>
                      <w:rFonts w:ascii="Arial" w:eastAsia="+mj-ea" w:hAnsi="Arial" w:cs="+mj-cs"/>
                      <w:color w:val="990099"/>
                      <w:sz w:val="56"/>
                      <w:szCs w:val="56"/>
                    </w:rPr>
                    <w:t>поступающие в бюджет денежные средства</w:t>
                  </w:r>
                </w:p>
              </w:txbxContent>
            </v:textbox>
          </v:rect>
        </w:pict>
      </w:r>
      <w:r w:rsidR="00952D71">
        <w:tab/>
      </w:r>
    </w:p>
    <w:p w:rsidR="00952D71" w:rsidRDefault="00952D71" w:rsidP="00952D71"/>
    <w:p w:rsid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B16EC9" w:rsidP="00952D71"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utoShape 16" o:spid="_x0000_s1037" type="#_x0000_t102" style="position:absolute;margin-left:24pt;margin-top:13.2pt;width:218pt;height:2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"/>
        </w:pict>
      </w:r>
      <w:r>
        <w:rPr>
          <w:noProof/>
        </w:rPr>
        <w:pict>
          <v:shape id="AutoShape 15" o:spid="_x0000_s1036" type="#_x0000_t102" style="position:absolute;margin-left:247pt;margin-top:13.2pt;width:132pt;height:13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"/>
        </w:pict>
      </w:r>
      <w:r>
        <w:rPr>
          <w:noProof/>
        </w:rPr>
        <w:pict>
          <v:shape id="AutoShape 14" o:spid="_x0000_s1035" type="#_x0000_t102" style="position:absolute;margin-left:419pt;margin-top:13.2pt;width:47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"/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B16EC9" w:rsidP="00952D71">
      <w:r>
        <w:rPr>
          <w:noProof/>
        </w:rPr>
        <w:pict>
          <v:roundrect id="AutoShape 11" o:spid="_x0000_s1027" style="position:absolute;margin-left:466pt;margin-top:-.2pt;width:226pt;height:3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" fillcolor="#b3bcca [1311]">
            <v:textbox>
              <w:txbxContent>
                <w:p w:rsidR="00952D71" w:rsidRPr="00952D71" w:rsidRDefault="00952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НАЛОГОВЫЕ ДОХОДЫ</w:t>
                  </w:r>
                </w:p>
              </w:txbxContent>
            </v:textbox>
          </v:roundrect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B16EC9" w:rsidP="00952D71">
      <w:r>
        <w:rPr>
          <w:noProof/>
        </w:rPr>
        <w:pict>
          <v:roundrect id="AutoShape 12" o:spid="_x0000_s1028" style="position:absolute;margin-left:379pt;margin-top:9.6pt;width:246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" fillcolor="#b3bcca [1311]">
            <v:textbox>
              <w:txbxContent>
                <w:p w:rsidR="00952D71" w:rsidRPr="00952D71" w:rsidRDefault="00952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НЕНАЛОГОВЫЕ ДОХОДЫ</w:t>
                  </w:r>
                </w:p>
              </w:txbxContent>
            </v:textbox>
          </v:roundrect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B16EC9" w:rsidP="00952D71">
      <w:r>
        <w:rPr>
          <w:noProof/>
        </w:rPr>
        <w:pict>
          <v:roundrect id="AutoShape 13" o:spid="_x0000_s1029" style="position:absolute;margin-left:242pt;margin-top:-.15pt;width:321pt;height:3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" fillcolor="#b3bcca [1311]">
            <v:textbox>
              <w:txbxContent>
                <w:p w:rsidR="00952D71" w:rsidRPr="00952D71" w:rsidRDefault="00952D71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БЕЗВОЗМЕЗДНЫЕ ПОСТУПЛЕНИЯ</w:t>
                  </w:r>
                </w:p>
              </w:txbxContent>
            </v:textbox>
          </v:roundrect>
        </w:pic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Default="00952D71" w:rsidP="00952D71">
      <w:r>
        <w:rPr>
          <w:noProof/>
        </w:rPr>
        <w:drawing>
          <wp:inline distT="0" distB="0" distL="0" distR="0">
            <wp:extent cx="4367101" cy="2044700"/>
            <wp:effectExtent l="0" t="0" r="0" b="0"/>
            <wp:docPr id="7181" name="Picture 17" descr="depositphotos_4566039-Tax-calculator-pen-and-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17" descr="depositphotos_4566039-Tax-calculator-pen-and-glass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01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52D71" w:rsidRPr="00952D71" w:rsidRDefault="00952D71" w:rsidP="00952D71"/>
    <w:p w:rsidR="00952D71" w:rsidRPr="00952D71" w:rsidRDefault="00952D71" w:rsidP="00952D71"/>
    <w:p w:rsidR="00952D71" w:rsidRDefault="00952D71" w:rsidP="00952D71"/>
    <w:p w:rsidR="00952D71" w:rsidRDefault="00952D71" w:rsidP="00952D71">
      <w:pPr>
        <w:tabs>
          <w:tab w:val="left" w:pos="11080"/>
        </w:tabs>
      </w:pPr>
      <w:r>
        <w:tab/>
      </w:r>
    </w:p>
    <w:p w:rsidR="00952D71" w:rsidRDefault="00952D71" w:rsidP="00952D71"/>
    <w:p w:rsidR="005F2E88" w:rsidRDefault="005F2E88" w:rsidP="00952D71"/>
    <w:p w:rsidR="005F2E88" w:rsidRDefault="00B16EC9" w:rsidP="00952D71">
      <w:r>
        <w:rPr>
          <w:noProof/>
        </w:rPr>
        <w:pict>
          <v:rect id="_x0000_s1030" style="position:absolute;margin-left:12pt;margin-top:25.8pt;width:744pt;height:9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" strokeweight=".25pt">
            <v:fill color2="#36c" rotate="t" angle="135" focus="50%" type="gradient"/>
            <v:shadow color="#d6ecff [3214]"/>
            <o:lock v:ext="edit" grouping="t"/>
            <v:textbox>
              <w:txbxContent>
                <w:p w:rsidR="003A6067" w:rsidRDefault="003A6067" w:rsidP="003A6067">
                  <w:pPr>
                    <w:pStyle w:val="ab"/>
                    <w:spacing w:before="0" w:beforeAutospacing="0" w:after="0" w:afterAutospacing="0"/>
                    <w:jc w:val="center"/>
                    <w:textAlignment w:val="baseline"/>
                  </w:pPr>
                  <w:r w:rsidRPr="00C33D47">
                    <w:rPr>
                      <w:rFonts w:ascii="Arial" w:eastAsia="+mj-ea" w:hAnsi="Arial" w:cs="+mj-cs"/>
                      <w:color w:val="D60093"/>
                      <w:sz w:val="80"/>
                      <w:szCs w:val="80"/>
                    </w:rPr>
                    <w:t xml:space="preserve">РАСХОДЫ БЮДЖЕТА               </w:t>
                  </w:r>
                  <w:r w:rsidRPr="00C33D47">
                    <w:rPr>
                      <w:rFonts w:ascii="Arial" w:eastAsia="+mj-ea" w:hAnsi="Arial" w:cs="+mj-cs"/>
                      <w:color w:val="990099"/>
                      <w:sz w:val="56"/>
                      <w:szCs w:val="56"/>
                    </w:rPr>
                    <w:t>выплачиваемые из  бюджета денежные средства</w:t>
                  </w:r>
                </w:p>
              </w:txbxContent>
            </v:textbox>
          </v:rect>
        </w:pict>
      </w:r>
    </w:p>
    <w:p w:rsidR="005F2E88" w:rsidRDefault="005F2E88" w:rsidP="00952D71"/>
    <w:p w:rsidR="005F2E88" w:rsidRDefault="005F2E88" w:rsidP="00952D71"/>
    <w:p w:rsidR="00C33D47" w:rsidRDefault="00C33D47" w:rsidP="00952D71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>
      <w:pPr>
        <w:ind w:left="1267"/>
        <w:contextualSpacing/>
        <w:jc w:val="both"/>
        <w:textAlignment w:val="baseline"/>
        <w:rPr>
          <w:b/>
          <w:color w:val="AF0F5A" w:themeColor="accent2" w:themeShade="BF"/>
          <w:sz w:val="44"/>
          <w:szCs w:val="44"/>
        </w:rPr>
      </w:pPr>
      <w:r w:rsidRPr="00C33D47">
        <w:rPr>
          <w:rFonts w:eastAsia="+mn-ea"/>
          <w:b/>
          <w:color w:val="AF0F5A" w:themeColor="accent2" w:themeShade="BF"/>
          <w:sz w:val="44"/>
          <w:szCs w:val="44"/>
        </w:rPr>
        <w:t>Исполнение бюджета Углеродовск</w:t>
      </w:r>
      <w:r w:rsidR="00CD4580">
        <w:rPr>
          <w:rFonts w:eastAsia="+mn-ea"/>
          <w:b/>
          <w:color w:val="AF0F5A" w:themeColor="accent2" w:themeShade="BF"/>
          <w:sz w:val="44"/>
          <w:szCs w:val="44"/>
        </w:rPr>
        <w:t>ого городского поселения за 2016</w:t>
      </w:r>
      <w:r w:rsidRPr="00C33D47">
        <w:rPr>
          <w:rFonts w:eastAsia="+mn-ea"/>
          <w:b/>
          <w:color w:val="AF0F5A" w:themeColor="accent2" w:themeShade="BF"/>
          <w:sz w:val="44"/>
          <w:szCs w:val="44"/>
        </w:rPr>
        <w:t xml:space="preserve"> год обеспечено по предусмотренным Бюджетным кодексом Российской Федерации единым правилам организации бюджетного </w:t>
      </w:r>
      <w:proofErr w:type="gramStart"/>
      <w:r w:rsidRPr="00C33D47">
        <w:rPr>
          <w:rFonts w:eastAsia="+mn-ea"/>
          <w:b/>
          <w:color w:val="AF0F5A" w:themeColor="accent2" w:themeShade="BF"/>
          <w:sz w:val="44"/>
          <w:szCs w:val="44"/>
        </w:rPr>
        <w:t>процесса</w:t>
      </w:r>
      <w:proofErr w:type="gramEnd"/>
      <w:r w:rsidRPr="00C33D47">
        <w:rPr>
          <w:rFonts w:eastAsia="+mn-ea"/>
          <w:b/>
          <w:color w:val="AF0F5A" w:themeColor="accent2" w:themeShade="BF"/>
          <w:sz w:val="44"/>
          <w:szCs w:val="44"/>
        </w:rPr>
        <w:t xml:space="preserve"> с соблюдением установленных им процедур и ограничений, в том числе по объему дефицита бюджета</w:t>
      </w:r>
      <w:r w:rsidR="003F3856">
        <w:rPr>
          <w:rFonts w:eastAsia="+mn-ea"/>
          <w:b/>
          <w:color w:val="AF0F5A" w:themeColor="accent2" w:themeShade="BF"/>
          <w:sz w:val="44"/>
          <w:szCs w:val="44"/>
        </w:rPr>
        <w:t>.</w:t>
      </w:r>
    </w:p>
    <w:p w:rsidR="00C33D47" w:rsidRPr="00C33D47" w:rsidRDefault="00C33D47" w:rsidP="00E36179">
      <w:pPr>
        <w:tabs>
          <w:tab w:val="left" w:pos="708"/>
          <w:tab w:val="center" w:pos="4677"/>
          <w:tab w:val="right" w:pos="9355"/>
        </w:tabs>
        <w:jc w:val="both"/>
      </w:pPr>
    </w:p>
    <w:p w:rsidR="00C33D47" w:rsidRPr="00C33D47" w:rsidRDefault="00C33D47" w:rsidP="00C33D47"/>
    <w:p w:rsidR="00C33D47" w:rsidRPr="00C33D47" w:rsidRDefault="00C33D47" w:rsidP="00C33D47">
      <w:r>
        <w:rPr>
          <w:noProof/>
        </w:rPr>
        <w:drawing>
          <wp:inline distT="0" distB="0" distL="0" distR="0">
            <wp:extent cx="2514599" cy="2298700"/>
            <wp:effectExtent l="0" t="0" r="0" b="0"/>
            <wp:docPr id="20" name="Picture 67" descr="f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7" descr="foto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23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3D47" w:rsidRPr="00C33D47" w:rsidRDefault="00C33D47" w:rsidP="00C33D47"/>
    <w:p w:rsidR="00C33D47" w:rsidRPr="00C33D47" w:rsidRDefault="00C33D47" w:rsidP="00C33D47"/>
    <w:p w:rsidR="00553B86" w:rsidRPr="00C33D47" w:rsidRDefault="00553B86" w:rsidP="00C33D47">
      <w:pPr>
        <w:tabs>
          <w:tab w:val="left" w:pos="6300"/>
        </w:tabs>
        <w:sectPr w:rsidR="00553B86" w:rsidRPr="00C33D47" w:rsidSect="00B15D09">
          <w:pgSz w:w="16838" w:h="11906" w:orient="landscape"/>
          <w:pgMar w:top="0" w:right="1134" w:bottom="46" w:left="900" w:header="709" w:footer="709" w:gutter="0"/>
          <w:pgBorders w:offsetFrom="page">
            <w:top w:val="twistedLines2" w:sz="18" w:space="24" w:color="138576" w:themeColor="accent6" w:themeShade="BF"/>
            <w:left w:val="twistedLines2" w:sz="18" w:space="24" w:color="138576" w:themeColor="accent6" w:themeShade="BF"/>
            <w:bottom w:val="twistedLines2" w:sz="18" w:space="24" w:color="138576" w:themeColor="accent6" w:themeShade="BF"/>
            <w:right w:val="twistedLines2" w:sz="18" w:space="24" w:color="138576" w:themeColor="accent6" w:themeShade="BF"/>
          </w:pgBorders>
          <w:cols w:space="708"/>
          <w:docGrid w:linePitch="360"/>
        </w:sectPr>
      </w:pPr>
    </w:p>
    <w:p w:rsidR="00B15D09" w:rsidRDefault="00B15D09" w:rsidP="00957139">
      <w:pPr>
        <w:rPr>
          <w:color w:val="FFFFFF" w:themeColor="background1"/>
          <w:sz w:val="72"/>
          <w:szCs w:val="72"/>
        </w:rPr>
      </w:pPr>
    </w:p>
    <w:p w:rsidR="00AD3439" w:rsidRPr="00C33D47" w:rsidRDefault="00137F5D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Итоги исполнения</w:t>
      </w:r>
      <w:r w:rsidR="00AD3439" w:rsidRPr="00C33D47">
        <w:rPr>
          <w:b/>
          <w:color w:val="AF0F5A" w:themeColor="accent2" w:themeShade="BF"/>
          <w:sz w:val="56"/>
          <w:szCs w:val="56"/>
        </w:rPr>
        <w:t xml:space="preserve"> бюджета</w:t>
      </w:r>
    </w:p>
    <w:p w:rsidR="00AD3439" w:rsidRPr="00C33D47" w:rsidRDefault="00B15D09" w:rsidP="00B15D09">
      <w:pPr>
        <w:jc w:val="center"/>
        <w:rPr>
          <w:b/>
          <w:color w:val="AF0F5A" w:themeColor="accent2" w:themeShade="BF"/>
          <w:sz w:val="56"/>
          <w:szCs w:val="56"/>
        </w:rPr>
      </w:pPr>
      <w:proofErr w:type="spellStart"/>
      <w:r w:rsidRPr="00C33D47">
        <w:rPr>
          <w:b/>
          <w:color w:val="AF0F5A" w:themeColor="accent2" w:themeShade="BF"/>
          <w:sz w:val="56"/>
          <w:szCs w:val="56"/>
        </w:rPr>
        <w:t>Углеродовского</w:t>
      </w:r>
      <w:proofErr w:type="spellEnd"/>
      <w:r w:rsidR="002901B1">
        <w:rPr>
          <w:b/>
          <w:color w:val="AF0F5A" w:themeColor="accent2" w:themeShade="BF"/>
          <w:sz w:val="56"/>
          <w:szCs w:val="56"/>
        </w:rPr>
        <w:t xml:space="preserve"> </w:t>
      </w:r>
      <w:r w:rsidR="00194492" w:rsidRPr="00C33D47">
        <w:rPr>
          <w:b/>
          <w:color w:val="AF0F5A" w:themeColor="accent2" w:themeShade="BF"/>
          <w:sz w:val="56"/>
          <w:szCs w:val="56"/>
        </w:rPr>
        <w:t>городского</w:t>
      </w:r>
      <w:r w:rsidR="002901B1">
        <w:rPr>
          <w:b/>
          <w:color w:val="AF0F5A" w:themeColor="accent2" w:themeShade="BF"/>
          <w:sz w:val="56"/>
          <w:szCs w:val="56"/>
        </w:rPr>
        <w:t xml:space="preserve"> </w:t>
      </w:r>
      <w:r w:rsidR="00194492" w:rsidRPr="00C33D47">
        <w:rPr>
          <w:b/>
          <w:color w:val="AF0F5A" w:themeColor="accent2" w:themeShade="BF"/>
          <w:sz w:val="56"/>
          <w:szCs w:val="56"/>
        </w:rPr>
        <w:t>поселения</w:t>
      </w:r>
    </w:p>
    <w:p w:rsidR="00B15D09" w:rsidRPr="00C33D47" w:rsidRDefault="00194492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Красносулинского района</w:t>
      </w:r>
    </w:p>
    <w:p w:rsidR="00157383" w:rsidRPr="00C33D47" w:rsidRDefault="00194492" w:rsidP="00B15D0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за </w:t>
      </w:r>
      <w:r w:rsidR="00CD4580">
        <w:rPr>
          <w:b/>
          <w:color w:val="AF0F5A" w:themeColor="accent2" w:themeShade="BF"/>
          <w:sz w:val="56"/>
          <w:szCs w:val="56"/>
        </w:rPr>
        <w:t>2016</w:t>
      </w:r>
      <w:r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AD3439" w:rsidRDefault="00EE3894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138430</wp:posOffset>
            </wp:positionV>
            <wp:extent cx="7518400" cy="5067300"/>
            <wp:effectExtent l="0" t="0" r="0" b="0"/>
            <wp:wrapThrough wrapText="bothSides">
              <wp:wrapPolygon edited="0">
                <wp:start x="4926" y="325"/>
                <wp:lineTo x="4761" y="1624"/>
                <wp:lineTo x="547" y="2842"/>
                <wp:lineTo x="547" y="3573"/>
                <wp:lineTo x="3229" y="4223"/>
                <wp:lineTo x="5692" y="4223"/>
                <wp:lineTo x="821" y="5116"/>
                <wp:lineTo x="493" y="5359"/>
                <wp:lineTo x="711" y="5522"/>
                <wp:lineTo x="547" y="5928"/>
                <wp:lineTo x="1751" y="6171"/>
                <wp:lineTo x="5692" y="6821"/>
                <wp:lineTo x="1149" y="7389"/>
                <wp:lineTo x="493" y="7552"/>
                <wp:lineTo x="493" y="8202"/>
                <wp:lineTo x="5528" y="9420"/>
                <wp:lineTo x="547" y="9826"/>
                <wp:lineTo x="547" y="10719"/>
                <wp:lineTo x="5692" y="10719"/>
                <wp:lineTo x="5692" y="12018"/>
                <wp:lineTo x="547" y="12099"/>
                <wp:lineTo x="547" y="12830"/>
                <wp:lineTo x="5692" y="13317"/>
                <wp:lineTo x="493" y="14535"/>
                <wp:lineTo x="493" y="15185"/>
                <wp:lineTo x="2901" y="15916"/>
                <wp:lineTo x="4597" y="15916"/>
                <wp:lineTo x="493" y="16809"/>
                <wp:lineTo x="602" y="17459"/>
                <wp:lineTo x="5364" y="18514"/>
                <wp:lineTo x="6294" y="18514"/>
                <wp:lineTo x="6239" y="19002"/>
                <wp:lineTo x="15872" y="19002"/>
                <wp:lineTo x="15817" y="18514"/>
                <wp:lineTo x="16091" y="18352"/>
                <wp:lineTo x="3174" y="17215"/>
                <wp:lineTo x="19976" y="17053"/>
                <wp:lineTo x="19922" y="15916"/>
                <wp:lineTo x="21180" y="14535"/>
                <wp:lineTo x="20633" y="14129"/>
                <wp:lineTo x="18991" y="13317"/>
                <wp:lineTo x="19046" y="11044"/>
                <wp:lineTo x="18334" y="10719"/>
                <wp:lineTo x="16309" y="10719"/>
                <wp:lineTo x="19757" y="9420"/>
                <wp:lineTo x="19757" y="7877"/>
                <wp:lineTo x="16255" y="6821"/>
                <wp:lineTo x="16309" y="5359"/>
                <wp:lineTo x="15762" y="4385"/>
                <wp:lineTo x="15653" y="2842"/>
                <wp:lineTo x="14120" y="2436"/>
                <wp:lineTo x="11329" y="1624"/>
                <wp:lineTo x="21126" y="1299"/>
                <wp:lineTo x="21071" y="325"/>
                <wp:lineTo x="7170" y="325"/>
                <wp:lineTo x="4926" y="325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AD3439" w:rsidRDefault="00AD3439" w:rsidP="00957139">
      <w:pPr>
        <w:rPr>
          <w:color w:val="FFFFFF"/>
          <w:sz w:val="72"/>
          <w:szCs w:val="72"/>
        </w:rPr>
      </w:pPr>
    </w:p>
    <w:p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B15D09">
          <w:pgSz w:w="16838" w:h="11906" w:orient="landscape"/>
          <w:pgMar w:top="84" w:right="0" w:bottom="851" w:left="0" w:header="709" w:footer="709" w:gutter="0"/>
          <w:pgBorders w:offsetFrom="page">
            <w:top w:val="twistedLines2" w:sz="18" w:space="24" w:color="138576" w:themeColor="accent6" w:themeShade="BF"/>
            <w:left w:val="twistedLines2" w:sz="18" w:space="24" w:color="138576" w:themeColor="accent6" w:themeShade="BF"/>
            <w:bottom w:val="twistedLines2" w:sz="18" w:space="24" w:color="138576" w:themeColor="accent6" w:themeShade="BF"/>
            <w:right w:val="twistedLines2" w:sz="18" w:space="24" w:color="138576" w:themeColor="accent6" w:themeShade="BF"/>
          </w:pgBorders>
          <w:cols w:space="708"/>
          <w:docGrid w:linePitch="360"/>
        </w:sectPr>
      </w:pPr>
    </w:p>
    <w:p w:rsidR="009D04DA" w:rsidRPr="00C33D47" w:rsidRDefault="009D04DA" w:rsidP="00957139">
      <w:pPr>
        <w:ind w:left="-360"/>
        <w:rPr>
          <w:b/>
          <w:sz w:val="56"/>
          <w:szCs w:val="56"/>
        </w:rPr>
      </w:pPr>
    </w:p>
    <w:p w:rsidR="00F21B2A" w:rsidRPr="00C33D47" w:rsidRDefault="00137F5D" w:rsidP="00F21B2A">
      <w:pPr>
        <w:tabs>
          <w:tab w:val="left" w:pos="1880"/>
        </w:tabs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Динамика поступления</w:t>
      </w:r>
      <w:r w:rsidR="00F21B2A" w:rsidRPr="00C33D47">
        <w:rPr>
          <w:b/>
          <w:color w:val="AF0F5A" w:themeColor="accent2" w:themeShade="BF"/>
          <w:sz w:val="56"/>
          <w:szCs w:val="56"/>
        </w:rPr>
        <w:t xml:space="preserve"> доходов в бюджет</w:t>
      </w:r>
    </w:p>
    <w:p w:rsidR="005D1C11" w:rsidRPr="00C33D47" w:rsidRDefault="00F21B2A" w:rsidP="00F21B2A">
      <w:pPr>
        <w:tabs>
          <w:tab w:val="left" w:pos="1880"/>
        </w:tabs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Углеродовского городского поселения</w:t>
      </w:r>
    </w:p>
    <w:p w:rsidR="009D04DA" w:rsidRPr="00C33D47" w:rsidRDefault="009D04DA" w:rsidP="00957139">
      <w:pPr>
        <w:rPr>
          <w:b/>
          <w:sz w:val="56"/>
          <w:szCs w:val="56"/>
        </w:rPr>
      </w:pPr>
    </w:p>
    <w:p w:rsidR="00553B86" w:rsidRPr="00C33D47" w:rsidRDefault="00F21B2A" w:rsidP="00957139">
      <w:pPr>
        <w:ind w:left="-360"/>
        <w:rPr>
          <w:b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66040</wp:posOffset>
            </wp:positionV>
            <wp:extent cx="8928100" cy="44069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157383" w:rsidRPr="00C33D47">
        <w:rPr>
          <w:b/>
          <w:sz w:val="56"/>
          <w:szCs w:val="56"/>
        </w:rPr>
        <w:br w:type="page"/>
      </w:r>
    </w:p>
    <w:p w:rsidR="00F21B2A" w:rsidRPr="00C33D47" w:rsidRDefault="00F21B2A" w:rsidP="00957139">
      <w:pPr>
        <w:ind w:left="-142"/>
        <w:rPr>
          <w:b/>
          <w:color w:val="404040"/>
          <w:sz w:val="56"/>
          <w:szCs w:val="56"/>
        </w:rPr>
      </w:pPr>
    </w:p>
    <w:p w:rsidR="00957139" w:rsidRPr="00C33D47" w:rsidRDefault="00137F5D" w:rsidP="00137F5D">
      <w:pPr>
        <w:ind w:left="-142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Динамика поступления налоговых и неналоговых доходов</w:t>
      </w:r>
      <w:r w:rsidR="00957139" w:rsidRPr="00C33D47">
        <w:rPr>
          <w:b/>
          <w:color w:val="AF0F5A" w:themeColor="accent2" w:themeShade="BF"/>
          <w:sz w:val="56"/>
          <w:szCs w:val="56"/>
        </w:rPr>
        <w:t xml:space="preserve"> бюджета</w:t>
      </w:r>
      <w:r w:rsidR="00F21B2A" w:rsidRPr="00C33D47">
        <w:rPr>
          <w:b/>
          <w:color w:val="AF0F5A" w:themeColor="accent2" w:themeShade="BF"/>
          <w:sz w:val="56"/>
          <w:szCs w:val="56"/>
        </w:rPr>
        <w:t xml:space="preserve">Углеродовского </w:t>
      </w:r>
      <w:r w:rsidR="00957139" w:rsidRPr="00C33D47">
        <w:rPr>
          <w:b/>
          <w:color w:val="AF0F5A" w:themeColor="accent2" w:themeShade="BF"/>
          <w:sz w:val="56"/>
          <w:szCs w:val="56"/>
        </w:rPr>
        <w:t>городского поселения</w:t>
      </w:r>
    </w:p>
    <w:p w:rsidR="00A97031" w:rsidRPr="00C33D47" w:rsidRDefault="00957139" w:rsidP="00F21B2A">
      <w:pPr>
        <w:ind w:left="-142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Красносулинского района</w:t>
      </w:r>
    </w:p>
    <w:p w:rsidR="001F4B25" w:rsidRPr="00C33D47" w:rsidRDefault="00456E41" w:rsidP="001F4B25">
      <w:pPr>
        <w:rPr>
          <w:b/>
          <w:noProof/>
          <w:sz w:val="56"/>
          <w:szCs w:val="56"/>
        </w:rPr>
      </w:pPr>
      <w:r w:rsidRPr="00C33D47">
        <w:rPr>
          <w:b/>
          <w:noProof/>
          <w:sz w:val="72"/>
          <w:szCs w:val="7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9423400" cy="5181600"/>
            <wp:effectExtent l="19050" t="0" r="2540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30990" w:rsidRPr="00C33D47">
        <w:rPr>
          <w:b/>
          <w:noProof/>
          <w:sz w:val="56"/>
          <w:szCs w:val="56"/>
        </w:rPr>
        <w:t>\</w:t>
      </w:r>
      <w:r w:rsidR="00FC3AD0" w:rsidRPr="00C33D47">
        <w:rPr>
          <w:b/>
          <w:sz w:val="56"/>
          <w:szCs w:val="56"/>
        </w:rPr>
        <w:br w:type="page"/>
      </w:r>
    </w:p>
    <w:p w:rsidR="00F216EA" w:rsidRPr="00C33D47" w:rsidRDefault="00F216EA" w:rsidP="00F26508">
      <w:pPr>
        <w:rPr>
          <w:b/>
          <w:sz w:val="56"/>
          <w:szCs w:val="56"/>
        </w:rPr>
      </w:pPr>
    </w:p>
    <w:p w:rsidR="003A6067" w:rsidRDefault="003A6067" w:rsidP="003A6067">
      <w:pPr>
        <w:jc w:val="center"/>
      </w:pPr>
      <w:r w:rsidRPr="00C33D47">
        <w:rPr>
          <w:b/>
          <w:color w:val="AF0F5A" w:themeColor="accent2" w:themeShade="BF"/>
          <w:sz w:val="56"/>
          <w:szCs w:val="56"/>
        </w:rPr>
        <w:t>Собственные доходы бюджета поселения</w:t>
      </w:r>
    </w:p>
    <w:p w:rsidR="003A6067" w:rsidRDefault="003A6067" w:rsidP="003A6067"/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3A6067" w:rsidRPr="00C33D47" w:rsidRDefault="003A6067" w:rsidP="003A6067">
      <w:pPr>
        <w:tabs>
          <w:tab w:val="left" w:pos="300"/>
          <w:tab w:val="left" w:pos="3060"/>
        </w:tabs>
        <w:ind w:left="-360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ab/>
      </w:r>
      <w:r>
        <w:rPr>
          <w:noProof/>
        </w:rPr>
        <w:drawing>
          <wp:inline distT="0" distB="0" distL="0" distR="0">
            <wp:extent cx="4902200" cy="4279899"/>
            <wp:effectExtent l="0" t="0" r="0" b="0"/>
            <wp:docPr id="15" name="Picture 12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2" descr="origin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37" cy="42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2600" cy="4279900"/>
            <wp:effectExtent l="0" t="0" r="0" b="0"/>
            <wp:docPr id="16" name="Picture 13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13" descr="origin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3A6067" w:rsidRPr="00C33D47" w:rsidRDefault="003A6067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</w:rPr>
      </w:pPr>
    </w:p>
    <w:p w:rsidR="002901B1" w:rsidRDefault="002901B1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</w:rPr>
      </w:pPr>
    </w:p>
    <w:p w:rsidR="00C574AD" w:rsidRPr="00C33D47" w:rsidRDefault="00C574AD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Структура </w:t>
      </w:r>
      <w:r w:rsidR="00D15799" w:rsidRPr="00C33D47">
        <w:rPr>
          <w:b/>
          <w:color w:val="AF0F5A" w:themeColor="accent2" w:themeShade="BF"/>
          <w:sz w:val="56"/>
          <w:szCs w:val="56"/>
        </w:rPr>
        <w:t xml:space="preserve">собственных </w:t>
      </w:r>
      <w:r w:rsidRPr="00C33D47">
        <w:rPr>
          <w:b/>
          <w:color w:val="AF0F5A" w:themeColor="accent2" w:themeShade="BF"/>
          <w:sz w:val="56"/>
          <w:szCs w:val="56"/>
        </w:rPr>
        <w:t>доходов бюджета Углеродовского</w:t>
      </w:r>
    </w:p>
    <w:p w:rsidR="00C574AD" w:rsidRPr="00C33D47" w:rsidRDefault="000609AE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>
        <w:rPr>
          <w:b/>
          <w:color w:val="AF0F5A" w:themeColor="accent2" w:themeShade="BF"/>
          <w:sz w:val="56"/>
          <w:szCs w:val="56"/>
        </w:rPr>
        <w:t>городского поселения за 2016</w:t>
      </w:r>
      <w:r w:rsidR="00C574AD"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F216EA" w:rsidRPr="00C33D47" w:rsidRDefault="00630990" w:rsidP="00630990">
      <w:pPr>
        <w:tabs>
          <w:tab w:val="left" w:pos="11120"/>
        </w:tabs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12700</wp:posOffset>
            </wp:positionV>
            <wp:extent cx="9893300" cy="5295900"/>
            <wp:effectExtent l="19050" t="0" r="1270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91122C" w:rsidRPr="00B16EC9">
        <w:rPr>
          <w:b/>
          <w:noProof/>
          <w:sz w:val="48"/>
          <w:szCs w:val="48"/>
        </w:rPr>
        <w:pict>
          <v:shape id="_x0000_i1025" type="#_x0000_t136" style="width:342.75pt;height:18.75pt">
            <v:fill r:id="rId19" o:title=""/>
            <v:stroke r:id="rId19" o:title=""/>
            <v:shadow color="#868686"/>
            <v:textpath style="font-family:&quot;Arial Black&quot;;font-size:28pt;v-text-kern:t" trim="t" fitpath="t" string="Всего: 2 888,5 тыс. руб."/>
          </v:shape>
        </w:pict>
      </w:r>
    </w:p>
    <w:p w:rsidR="003C7FE3" w:rsidRPr="00C33D47" w:rsidRDefault="00F95555" w:rsidP="00E74D49">
      <w:pPr>
        <w:rPr>
          <w:b/>
          <w:sz w:val="52"/>
          <w:szCs w:val="52"/>
        </w:rPr>
      </w:pPr>
      <w:r w:rsidRPr="00C33D47">
        <w:rPr>
          <w:b/>
          <w:sz w:val="52"/>
          <w:szCs w:val="52"/>
        </w:rPr>
        <w:br w:type="page"/>
      </w:r>
    </w:p>
    <w:p w:rsidR="00F43C9F" w:rsidRPr="00C33D47" w:rsidRDefault="00F43C9F" w:rsidP="001F4B25">
      <w:pPr>
        <w:ind w:left="-360"/>
        <w:rPr>
          <w:b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BD7628" w:rsidRPr="00C33D47" w:rsidRDefault="00B16EC9" w:rsidP="00BD7628">
      <w:pPr>
        <w:tabs>
          <w:tab w:val="center" w:pos="7512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  <w:r w:rsidRPr="00B16EC9">
        <w:rPr>
          <w:noProof/>
        </w:rPr>
        <w:pict>
          <v:rect id="Rectangle 3" o:spid="_x0000_s1031" style="position:absolute;margin-left:338.45pt;margin-top:0;width:388pt;height:46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" fillcolor="#c7d0e9 [1304]" stroked="f">
            <v:path arrowok="t"/>
            <o:lock v:ext="edit" grouping="t"/>
            <v:textbox>
              <w:txbxContent>
                <w:p w:rsidR="00BD7628" w:rsidRPr="00A65FDA" w:rsidRDefault="00743FEB" w:rsidP="00A65FDA">
                  <w:pPr>
                    <w:pStyle w:val="ac"/>
                    <w:numPr>
                      <w:ilvl w:val="0"/>
                      <w:numId w:val="2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За   2016</w:t>
                  </w:r>
                  <w:r w:rsidR="00BD7628"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 год  было проведено 14  Координационных советов по погашению задолженности перед бюджетом.</w:t>
                  </w:r>
                </w:p>
                <w:p w:rsidR="00BD7628" w:rsidRPr="00A65FDA" w:rsidRDefault="00BD7628" w:rsidP="00A65FDA">
                  <w:pPr>
                    <w:pStyle w:val="ac"/>
                    <w:numPr>
                      <w:ilvl w:val="0"/>
                      <w:numId w:val="2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Приглашены 161 человек физических лиц и 4 юридических лица  по общей сумме недоимки 393 224,19 руб., (292 324,19 руб. по физ. лицам и 100 900,00 руб. по юр. лицам), в том числе: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  по земельному налогу- 137 683,77 руб.;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  по налогу на имущество-  26 256,15 руб.;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-по транспортному налогу- 128 384,26 руб.</w:t>
                  </w:r>
                </w:p>
                <w:p w:rsidR="00BD7628" w:rsidRPr="00A65FDA" w:rsidRDefault="00BD7628" w:rsidP="00A65FDA">
                  <w:pPr>
                    <w:pStyle w:val="ac"/>
                    <w:numPr>
                      <w:ilvl w:val="0"/>
                      <w:numId w:val="3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Явочный состав физических лиц-119 человек, юридических лиц-2.</w:t>
                  </w:r>
                </w:p>
                <w:p w:rsidR="00BD7628" w:rsidRPr="00A65FDA" w:rsidRDefault="00BD7628" w:rsidP="00A65FDA">
                  <w:pPr>
                    <w:pStyle w:val="ac"/>
                    <w:numPr>
                      <w:ilvl w:val="0"/>
                      <w:numId w:val="3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В результате привлечено сре</w:t>
                  </w:r>
                  <w:proofErr w:type="gramStart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дств  в к</w:t>
                  </w:r>
                  <w:proofErr w:type="gramEnd"/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онсолидированный бюджет на общую сумму 307 647,01  руб., в том числе: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-по земельному налогу-172 420,03 руб.(117 720,03 руб. по физическим лицам,       54 700,0  руб. по юридическим лицам);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-по налогу на имущество-24 736,33 руб.;</w:t>
                  </w:r>
                </w:p>
                <w:p w:rsidR="00BD7628" w:rsidRPr="00A65FDA" w:rsidRDefault="00BD7628" w:rsidP="00BD7628">
                  <w:p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-по транспортному  налогу – 110 490,65 руб.</w:t>
                  </w:r>
                </w:p>
                <w:p w:rsidR="00BD7628" w:rsidRPr="00A65FDA" w:rsidRDefault="00BD7628" w:rsidP="00A65FDA">
                  <w:pPr>
                    <w:pStyle w:val="ac"/>
                    <w:numPr>
                      <w:ilvl w:val="0"/>
                      <w:numId w:val="4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>Всего по физ. лицам собрано 252,9 тыс. рублей, по юр. лицам-54,7 тыс. рублей.</w:t>
                  </w:r>
                </w:p>
                <w:p w:rsidR="00BD7628" w:rsidRPr="00A65FDA" w:rsidRDefault="00BD7628" w:rsidP="00A65FDA">
                  <w:pPr>
                    <w:pStyle w:val="ac"/>
                    <w:numPr>
                      <w:ilvl w:val="0"/>
                      <w:numId w:val="4"/>
                    </w:numPr>
                    <w:kinsoku w:val="0"/>
                    <w:overflowPunct w:val="0"/>
                    <w:spacing w:line="192" w:lineRule="auto"/>
                    <w:textAlignment w:val="baseline"/>
                    <w:rPr>
                      <w:rFonts w:eastAsia="Times New Roman"/>
                      <w:color w:val="595959" w:themeColor="text1" w:themeTint="A6"/>
                      <w:sz w:val="36"/>
                      <w:szCs w:val="36"/>
                    </w:rPr>
                  </w:pPr>
                  <w:r w:rsidRPr="00A65FDA">
                    <w:rPr>
                      <w:rFonts w:eastAsia="+mn-ea"/>
                      <w:b/>
                      <w:bCs/>
                      <w:color w:val="595959" w:themeColor="text1" w:themeTint="A6"/>
                      <w:kern w:val="24"/>
                      <w:sz w:val="36"/>
                      <w:szCs w:val="36"/>
                    </w:rPr>
                    <w:t xml:space="preserve">Собираемость недоимки по налогам за 2015 год составила 78,2 %.    </w:t>
                  </w:r>
                </w:p>
              </w:txbxContent>
            </v:textbox>
          </v:rect>
        </w:pict>
      </w:r>
      <w:r w:rsidRPr="00B16EC9">
        <w:rPr>
          <w:noProof/>
        </w:rPr>
        <w:pict>
          <v:rect id="_x0000_s1032" style="position:absolute;margin-left:0;margin-top:0;width:312.65pt;height:46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" fillcolor="#abb8de [1944]" stroked="f">
            <v:shadow on="t" opacity=".5" offset="6pt,-6pt"/>
            <v:path arrowok="t"/>
            <o:lock v:ext="edit" grouping="t"/>
            <v:textbox>
              <w:txbxContent>
                <w:p w:rsidR="00BD7628" w:rsidRPr="00A65FDA" w:rsidRDefault="00754CEE" w:rsidP="00BD7628">
                  <w:pPr>
                    <w:pStyle w:val="ab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color w:val="595959" w:themeColor="text1" w:themeTint="A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6488" cy="1800225"/>
                        <wp:effectExtent l="0" t="0" r="5080" b="0"/>
                        <wp:docPr id="65541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54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488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7628" w:rsidRPr="00A65FDA">
                    <w:rPr>
                      <w:rFonts w:eastAsia="+mj-ea"/>
                      <w:b/>
                      <w:bCs/>
                      <w:color w:val="595959" w:themeColor="text1" w:themeTint="A6"/>
                      <w:kern w:val="24"/>
                      <w:sz w:val="88"/>
                      <w:szCs w:val="88"/>
                    </w:rPr>
                    <w:t>Увеличение собираемости налогов</w:t>
                  </w:r>
                </w:p>
              </w:txbxContent>
            </v:textbox>
          </v:rect>
        </w:pict>
      </w:r>
      <w:r w:rsidR="00BD7628"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ab/>
      </w: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2901B1" w:rsidRDefault="002901B1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ED33E9" w:rsidRPr="00C33D47" w:rsidRDefault="00C70FF7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  <w:r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>Динамика безвозмездных поступлений</w:t>
      </w:r>
    </w:p>
    <w:p w:rsidR="00C25DF2" w:rsidRPr="00C33D47" w:rsidRDefault="00C25DF2" w:rsidP="00C25DF2">
      <w:pPr>
        <w:tabs>
          <w:tab w:val="left" w:pos="6900"/>
        </w:tabs>
        <w:jc w:val="center"/>
        <w:rPr>
          <w:b/>
          <w:color w:val="AF0F5A" w:themeColor="accent2" w:themeShade="BF"/>
          <w:sz w:val="56"/>
          <w:szCs w:val="56"/>
        </w:rPr>
      </w:pPr>
    </w:p>
    <w:p w:rsidR="00C25DF2" w:rsidRPr="00C33D47" w:rsidRDefault="00C25DF2" w:rsidP="00C25DF2">
      <w:pPr>
        <w:tabs>
          <w:tab w:val="left" w:pos="6900"/>
        </w:tabs>
        <w:jc w:val="center"/>
        <w:rPr>
          <w:b/>
          <w:i/>
          <w:color w:val="AF0F5A" w:themeColor="accent2" w:themeShade="BF"/>
          <w:sz w:val="32"/>
          <w:szCs w:val="32"/>
        </w:rPr>
      </w:pPr>
      <w:r w:rsidRPr="00C33D47">
        <w:rPr>
          <w:b/>
          <w:i/>
          <w:color w:val="AF0F5A" w:themeColor="accent2" w:themeShade="BF"/>
          <w:sz w:val="32"/>
          <w:szCs w:val="32"/>
        </w:rPr>
        <w:t>(в тыс. руб.)</w:t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noProof/>
          <w:color w:val="AF0F5A" w:themeColor="accent2" w:themeShade="BF"/>
          <w:sz w:val="56"/>
          <w:szCs w:val="5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22860</wp:posOffset>
            </wp:positionV>
            <wp:extent cx="7112000" cy="4737100"/>
            <wp:effectExtent l="0" t="0" r="0" b="0"/>
            <wp:wrapNone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D44D64" w:rsidRDefault="00D44D64" w:rsidP="00E36179">
      <w:pPr>
        <w:tabs>
          <w:tab w:val="left" w:pos="4780"/>
        </w:tabs>
        <w:rPr>
          <w:b/>
          <w:color w:val="AF0F5A" w:themeColor="accent2" w:themeShade="BF"/>
          <w:sz w:val="56"/>
          <w:szCs w:val="56"/>
        </w:rPr>
      </w:pPr>
    </w:p>
    <w:p w:rsidR="00E36179" w:rsidRPr="00C33D47" w:rsidRDefault="00E36179" w:rsidP="00E36179">
      <w:pPr>
        <w:tabs>
          <w:tab w:val="left" w:pos="4780"/>
        </w:tabs>
        <w:rPr>
          <w:b/>
          <w:color w:val="AF0F5A" w:themeColor="accent2" w:themeShade="BF"/>
          <w:sz w:val="56"/>
          <w:szCs w:val="56"/>
        </w:rPr>
      </w:pPr>
    </w:p>
    <w:p w:rsidR="002901B1" w:rsidRDefault="002901B1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2901B1" w:rsidRDefault="002901B1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2901B1" w:rsidRDefault="002901B1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</w:p>
    <w:p w:rsidR="00D44D64" w:rsidRPr="00C33D47" w:rsidRDefault="007A0BE4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</w:rPr>
      </w:pPr>
      <w:r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>Структура</w:t>
      </w:r>
      <w:r w:rsidR="00D44D64"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 xml:space="preserve"> безвозмездных поступлений </w:t>
      </w:r>
      <w:r w:rsidR="00743FEB">
        <w:rPr>
          <w:rFonts w:eastAsia="+mj-ea"/>
          <w:b/>
          <w:bCs/>
          <w:color w:val="AF0F5A" w:themeColor="accent2" w:themeShade="BF"/>
          <w:sz w:val="56"/>
          <w:szCs w:val="56"/>
        </w:rPr>
        <w:t>за 2016</w:t>
      </w:r>
      <w:r w:rsidR="00C70FF7" w:rsidRPr="00C33D47">
        <w:rPr>
          <w:rFonts w:eastAsia="+mj-ea"/>
          <w:b/>
          <w:bCs/>
          <w:color w:val="AF0F5A" w:themeColor="accent2" w:themeShade="BF"/>
          <w:sz w:val="56"/>
          <w:szCs w:val="56"/>
        </w:rPr>
        <w:t xml:space="preserve"> год</w:t>
      </w:r>
    </w:p>
    <w:p w:rsidR="00D44D64" w:rsidRPr="00C33D47" w:rsidRDefault="00F1408C" w:rsidP="001F4B25">
      <w:pPr>
        <w:tabs>
          <w:tab w:val="left" w:pos="4780"/>
        </w:tabs>
        <w:ind w:left="-360"/>
        <w:jc w:val="center"/>
        <w:rPr>
          <w:b/>
          <w:i/>
          <w:color w:val="AF0F5A" w:themeColor="accent2" w:themeShade="BF"/>
          <w:sz w:val="32"/>
          <w:szCs w:val="32"/>
        </w:rPr>
      </w:pPr>
      <w:r w:rsidRPr="00C33D47">
        <w:rPr>
          <w:b/>
          <w:i/>
          <w:color w:val="AF0F5A" w:themeColor="accent2" w:themeShade="BF"/>
          <w:sz w:val="32"/>
          <w:szCs w:val="32"/>
        </w:rPr>
        <w:t xml:space="preserve">                                                                                                            (в тыс. рублей)</w:t>
      </w:r>
    </w:p>
    <w:p w:rsidR="00D44D64" w:rsidRPr="00C33D47" w:rsidRDefault="00D44D64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D44D64" w:rsidRPr="00C33D47" w:rsidRDefault="00D44D64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>
        <w:rPr>
          <w:noProof/>
        </w:rPr>
        <w:drawing>
          <wp:inline distT="0" distB="0" distL="0" distR="0">
            <wp:extent cx="8026400" cy="45339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65FDA" w:rsidRDefault="00A65FDA" w:rsidP="00C25DF2">
      <w:pPr>
        <w:tabs>
          <w:tab w:val="left" w:pos="4780"/>
        </w:tabs>
        <w:rPr>
          <w:b/>
          <w:color w:val="AF0F5A" w:themeColor="accent2" w:themeShade="BF"/>
          <w:sz w:val="56"/>
          <w:szCs w:val="56"/>
        </w:rPr>
      </w:pPr>
    </w:p>
    <w:p w:rsidR="00E36179" w:rsidRDefault="00E36179" w:rsidP="00C25DF2">
      <w:pPr>
        <w:tabs>
          <w:tab w:val="left" w:pos="4780"/>
        </w:tabs>
        <w:rPr>
          <w:b/>
          <w:color w:val="AF0F5A" w:themeColor="accent2" w:themeShade="BF"/>
        </w:rPr>
      </w:pPr>
    </w:p>
    <w:p w:rsidR="002901B1" w:rsidRPr="00C33D47" w:rsidRDefault="002901B1" w:rsidP="00C25DF2">
      <w:pPr>
        <w:tabs>
          <w:tab w:val="left" w:pos="4780"/>
        </w:tabs>
        <w:rPr>
          <w:b/>
          <w:color w:val="AF0F5A" w:themeColor="accent2" w:themeShade="BF"/>
        </w:rPr>
      </w:pPr>
    </w:p>
    <w:p w:rsidR="00A65FDA" w:rsidRPr="00E36179" w:rsidRDefault="00A65FDA" w:rsidP="00E36179">
      <w:pPr>
        <w:tabs>
          <w:tab w:val="left" w:pos="4780"/>
        </w:tabs>
        <w:jc w:val="center"/>
        <w:rPr>
          <w:b/>
          <w:i/>
          <w:color w:val="AF0F5A" w:themeColor="accent2" w:themeShade="BF"/>
          <w:sz w:val="36"/>
          <w:szCs w:val="36"/>
        </w:rPr>
      </w:pPr>
      <w:r w:rsidRPr="00C33D47">
        <w:rPr>
          <w:b/>
          <w:color w:val="AF0F5A" w:themeColor="accent2" w:themeShade="BF"/>
          <w:sz w:val="36"/>
          <w:szCs w:val="36"/>
        </w:rPr>
        <w:t>Исполнение бюдже</w:t>
      </w:r>
      <w:r w:rsidR="00743FEB">
        <w:rPr>
          <w:b/>
          <w:color w:val="AF0F5A" w:themeColor="accent2" w:themeShade="BF"/>
          <w:sz w:val="36"/>
          <w:szCs w:val="36"/>
        </w:rPr>
        <w:t>та поселения по расходам за 2016</w:t>
      </w:r>
      <w:r w:rsidRPr="00C33D47">
        <w:rPr>
          <w:b/>
          <w:color w:val="AF0F5A" w:themeColor="accent2" w:themeShade="BF"/>
          <w:sz w:val="36"/>
          <w:szCs w:val="36"/>
        </w:rPr>
        <w:t xml:space="preserve"> год </w:t>
      </w:r>
      <w:r w:rsidRPr="00C33D47">
        <w:rPr>
          <w:b/>
          <w:i/>
          <w:color w:val="AF0F5A" w:themeColor="accent2" w:themeShade="BF"/>
          <w:sz w:val="36"/>
          <w:szCs w:val="36"/>
        </w:rPr>
        <w:t>(в тыс. рублей)</w:t>
      </w:r>
    </w:p>
    <w:tbl>
      <w:tblPr>
        <w:tblW w:w="13523" w:type="dxa"/>
        <w:jc w:val="center"/>
        <w:tblInd w:w="-1103" w:type="dxa"/>
        <w:tblBorders>
          <w:top w:val="single" w:sz="4" w:space="0" w:color="0D594F" w:themeColor="accent6" w:themeShade="80"/>
          <w:left w:val="single" w:sz="4" w:space="0" w:color="0D594F" w:themeColor="accent6" w:themeShade="80"/>
          <w:bottom w:val="single" w:sz="4" w:space="0" w:color="0D594F" w:themeColor="accent6" w:themeShade="80"/>
          <w:right w:val="single" w:sz="4" w:space="0" w:color="0D594F" w:themeColor="accent6" w:themeShade="80"/>
          <w:insideH w:val="single" w:sz="4" w:space="0" w:color="0D594F" w:themeColor="accent6" w:themeShade="80"/>
          <w:insideV w:val="single" w:sz="4" w:space="0" w:color="0D594F" w:themeColor="accent6" w:themeShade="80"/>
        </w:tblBorders>
        <w:tblLook w:val="04A0"/>
      </w:tblPr>
      <w:tblGrid>
        <w:gridCol w:w="9030"/>
        <w:gridCol w:w="2268"/>
        <w:gridCol w:w="2225"/>
      </w:tblGrid>
      <w:tr w:rsidR="002901B1" w:rsidRPr="00754CEE" w:rsidTr="00754CEE">
        <w:trPr>
          <w:trHeight w:val="255"/>
          <w:jc w:val="center"/>
        </w:trPr>
        <w:tc>
          <w:tcPr>
            <w:tcW w:w="9030" w:type="dxa"/>
          </w:tcPr>
          <w:p w:rsidR="002901B1" w:rsidRPr="00FC0226" w:rsidRDefault="002901B1" w:rsidP="00D32E69">
            <w:pPr>
              <w:rPr>
                <w:bCs/>
                <w:sz w:val="28"/>
                <w:szCs w:val="28"/>
              </w:rPr>
            </w:pPr>
            <w:r w:rsidRPr="00FC0226">
              <w:rPr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68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Уточненный</w:t>
            </w:r>
          </w:p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план</w:t>
            </w:r>
          </w:p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2016 года</w:t>
            </w:r>
          </w:p>
        </w:tc>
        <w:tc>
          <w:tcPr>
            <w:tcW w:w="2225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Исполнено</w:t>
            </w:r>
          </w:p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 xml:space="preserve">за </w:t>
            </w:r>
          </w:p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2016 года</w:t>
            </w:r>
          </w:p>
        </w:tc>
      </w:tr>
      <w:tr w:rsidR="002901B1" w:rsidRPr="00754CEE" w:rsidTr="00754CEE">
        <w:trPr>
          <w:trHeight w:val="25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2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3</w:t>
            </w:r>
          </w:p>
        </w:tc>
      </w:tr>
      <w:tr w:rsidR="002901B1" w:rsidRPr="00754CEE" w:rsidTr="00754CEE">
        <w:trPr>
          <w:trHeight w:val="30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b/>
                <w:sz w:val="28"/>
                <w:szCs w:val="28"/>
              </w:rPr>
            </w:pPr>
            <w:r w:rsidRPr="00FC0226">
              <w:rPr>
                <w:b/>
                <w:sz w:val="28"/>
                <w:szCs w:val="28"/>
              </w:rPr>
              <w:t>Расходы бюджета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20869,9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20192,3</w:t>
            </w:r>
          </w:p>
        </w:tc>
      </w:tr>
      <w:tr w:rsidR="002901B1" w:rsidRPr="00754CEE" w:rsidTr="00754CEE">
        <w:trPr>
          <w:trHeight w:val="521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4 514</w:t>
            </w:r>
            <w:r w:rsidRPr="00FC0226">
              <w:rPr>
                <w:sz w:val="28"/>
                <w:szCs w:val="28"/>
              </w:rPr>
              <w:t>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4270,2</w:t>
            </w:r>
          </w:p>
        </w:tc>
      </w:tr>
      <w:tr w:rsidR="002901B1" w:rsidRPr="00754CEE" w:rsidTr="00754CEE">
        <w:trPr>
          <w:trHeight w:val="827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802,0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779,2</w:t>
            </w:r>
          </w:p>
        </w:tc>
      </w:tr>
      <w:tr w:rsidR="002901B1" w:rsidRPr="00754CEE" w:rsidTr="00754CEE">
        <w:trPr>
          <w:trHeight w:val="257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3275,4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3140,7</w:t>
            </w:r>
          </w:p>
        </w:tc>
      </w:tr>
      <w:tr w:rsidR="002901B1" w:rsidRPr="00754CEE" w:rsidTr="00754CEE">
        <w:trPr>
          <w:trHeight w:val="27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Обеспечение проведения выборов и референдумов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190,2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190,1</w:t>
            </w:r>
          </w:p>
        </w:tc>
      </w:tr>
      <w:tr w:rsidR="002901B1" w:rsidRPr="00754CEE" w:rsidTr="00754CEE">
        <w:trPr>
          <w:trHeight w:val="337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Резервные фонды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  <w:r w:rsidRPr="00FC0226">
              <w:rPr>
                <w:i/>
                <w:sz w:val="28"/>
                <w:szCs w:val="28"/>
              </w:rPr>
              <w:t>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0,0</w:t>
            </w:r>
          </w:p>
        </w:tc>
      </w:tr>
      <w:tr w:rsidR="002901B1" w:rsidRPr="00754CEE" w:rsidTr="00754CEE">
        <w:trPr>
          <w:trHeight w:val="421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241</w:t>
            </w:r>
            <w:r w:rsidRPr="00FC0226"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</w:t>
            </w:r>
            <w:r w:rsidRPr="00FC0226"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8"/>
                <w:szCs w:val="28"/>
              </w:rPr>
              <w:t>2</w:t>
            </w:r>
          </w:p>
        </w:tc>
      </w:tr>
      <w:tr w:rsidR="002901B1" w:rsidRPr="00754CEE" w:rsidTr="00754CEE">
        <w:trPr>
          <w:trHeight w:val="421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174,8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101,7</w:t>
            </w:r>
          </w:p>
        </w:tc>
      </w:tr>
      <w:tr w:rsidR="002901B1" w:rsidRPr="00754CEE" w:rsidTr="00754CEE">
        <w:trPr>
          <w:trHeight w:val="33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174,8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174,8</w:t>
            </w:r>
          </w:p>
        </w:tc>
      </w:tr>
      <w:tr w:rsidR="002901B1" w:rsidRPr="00754CEE" w:rsidTr="00754CEE">
        <w:trPr>
          <w:trHeight w:val="330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07,0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105,2</w:t>
            </w:r>
          </w:p>
        </w:tc>
      </w:tr>
      <w:tr w:rsidR="002901B1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Защита населения и территории  от чрезвычайных ситуаций природного и техногенного характера, гражданская оборона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07,0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105,2</w:t>
            </w:r>
          </w:p>
        </w:tc>
      </w:tr>
      <w:tr w:rsidR="002901B1" w:rsidRPr="00754CEE" w:rsidTr="00754CEE">
        <w:trPr>
          <w:trHeight w:val="266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674,4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359,5</w:t>
            </w:r>
          </w:p>
        </w:tc>
      </w:tr>
      <w:tr w:rsidR="002901B1" w:rsidRPr="00754CEE" w:rsidTr="00754CEE">
        <w:trPr>
          <w:trHeight w:val="185"/>
          <w:jc w:val="center"/>
        </w:trPr>
        <w:tc>
          <w:tcPr>
            <w:tcW w:w="9030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2268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674,4</w:t>
            </w:r>
          </w:p>
        </w:tc>
        <w:tc>
          <w:tcPr>
            <w:tcW w:w="2225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359,5</w:t>
            </w:r>
          </w:p>
        </w:tc>
      </w:tr>
      <w:tr w:rsidR="002901B1" w:rsidRPr="00754CEE" w:rsidTr="00754CEE">
        <w:trPr>
          <w:trHeight w:val="18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3314,0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3215,8</w:t>
            </w:r>
          </w:p>
        </w:tc>
      </w:tr>
      <w:tr w:rsidR="002901B1" w:rsidRPr="00754CEE" w:rsidTr="00754CEE">
        <w:trPr>
          <w:trHeight w:val="254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Жилищное хозяйство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759,3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758,3</w:t>
            </w:r>
          </w:p>
        </w:tc>
      </w:tr>
      <w:tr w:rsidR="002901B1" w:rsidRPr="00754CEE" w:rsidTr="00754CEE">
        <w:trPr>
          <w:trHeight w:val="274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Коммунальное хозяйство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2118,9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2067,9</w:t>
            </w:r>
          </w:p>
        </w:tc>
      </w:tr>
      <w:tr w:rsidR="002901B1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Благоустройство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435,8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389,6</w:t>
            </w:r>
          </w:p>
        </w:tc>
      </w:tr>
      <w:tr w:rsidR="002901B1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1954,8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1946,1</w:t>
            </w:r>
          </w:p>
        </w:tc>
      </w:tr>
      <w:tr w:rsidR="002901B1" w:rsidRPr="00754CEE" w:rsidTr="00754CEE">
        <w:trPr>
          <w:trHeight w:val="228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Культура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1954,8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1946,1</w:t>
            </w:r>
          </w:p>
        </w:tc>
      </w:tr>
      <w:tr w:rsidR="002901B1" w:rsidRPr="00754CEE" w:rsidTr="00754CEE">
        <w:trPr>
          <w:trHeight w:val="228"/>
          <w:jc w:val="center"/>
        </w:trPr>
        <w:tc>
          <w:tcPr>
            <w:tcW w:w="9030" w:type="dxa"/>
            <w:hideMark/>
          </w:tcPr>
          <w:p w:rsidR="002901B1" w:rsidRDefault="002901B1" w:rsidP="00D32E69">
            <w:pPr>
              <w:rPr>
                <w:i/>
                <w:sz w:val="28"/>
                <w:szCs w:val="28"/>
              </w:rPr>
            </w:pPr>
          </w:p>
          <w:p w:rsidR="002901B1" w:rsidRDefault="002901B1" w:rsidP="00D32E69">
            <w:pPr>
              <w:rPr>
                <w:i/>
                <w:sz w:val="28"/>
                <w:szCs w:val="28"/>
              </w:rPr>
            </w:pPr>
          </w:p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2901B1" w:rsidRDefault="002901B1" w:rsidP="00D32E69">
            <w:pPr>
              <w:rPr>
                <w:sz w:val="28"/>
                <w:szCs w:val="28"/>
              </w:rPr>
            </w:pPr>
          </w:p>
        </w:tc>
        <w:tc>
          <w:tcPr>
            <w:tcW w:w="2225" w:type="dxa"/>
            <w:hideMark/>
          </w:tcPr>
          <w:p w:rsidR="002901B1" w:rsidRDefault="002901B1" w:rsidP="00D32E69">
            <w:pPr>
              <w:rPr>
                <w:sz w:val="28"/>
                <w:szCs w:val="28"/>
              </w:rPr>
            </w:pPr>
          </w:p>
        </w:tc>
      </w:tr>
      <w:tr w:rsidR="002901B1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10 689,1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9258,0</w:t>
            </w:r>
          </w:p>
        </w:tc>
      </w:tr>
      <w:tr w:rsidR="002901B1" w:rsidRPr="00754CEE" w:rsidTr="00754CEE">
        <w:trPr>
          <w:trHeight w:val="282"/>
          <w:jc w:val="center"/>
        </w:trPr>
        <w:tc>
          <w:tcPr>
            <w:tcW w:w="9030" w:type="dxa"/>
            <w:hideMark/>
          </w:tcPr>
          <w:p w:rsidR="002901B1" w:rsidRPr="00FC0226" w:rsidRDefault="009D3495" w:rsidP="00D32E69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-539750</wp:posOffset>
                  </wp:positionH>
                  <wp:positionV relativeFrom="paragraph">
                    <wp:posOffset>87630</wp:posOffset>
                  </wp:positionV>
                  <wp:extent cx="9626600" cy="7861300"/>
                  <wp:effectExtent l="19050" t="0" r="12700" b="6350"/>
                  <wp:wrapNone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anchor>
              </w:drawing>
            </w:r>
            <w:r w:rsidR="002901B1" w:rsidRPr="00FC0226">
              <w:rPr>
                <w:i/>
                <w:sz w:val="28"/>
                <w:szCs w:val="28"/>
              </w:rPr>
              <w:t>Пенсионное обеспечение</w:t>
            </w:r>
          </w:p>
        </w:tc>
        <w:tc>
          <w:tcPr>
            <w:tcW w:w="2268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21,8</w:t>
            </w:r>
          </w:p>
        </w:tc>
        <w:tc>
          <w:tcPr>
            <w:tcW w:w="2225" w:type="dxa"/>
            <w:hideMark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15,5</w:t>
            </w:r>
          </w:p>
        </w:tc>
      </w:tr>
      <w:tr w:rsidR="002901B1" w:rsidRPr="00754CEE" w:rsidTr="00754CEE">
        <w:trPr>
          <w:trHeight w:val="282"/>
          <w:jc w:val="center"/>
        </w:trPr>
        <w:tc>
          <w:tcPr>
            <w:tcW w:w="9030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2268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10 667,3</w:t>
            </w:r>
          </w:p>
        </w:tc>
        <w:tc>
          <w:tcPr>
            <w:tcW w:w="2225" w:type="dxa"/>
          </w:tcPr>
          <w:p w:rsidR="002901B1" w:rsidRPr="00FC0226" w:rsidRDefault="002901B1" w:rsidP="00D32E69">
            <w:pPr>
              <w:rPr>
                <w:i/>
                <w:sz w:val="28"/>
                <w:szCs w:val="28"/>
              </w:rPr>
            </w:pPr>
            <w:r w:rsidRPr="00FC0226">
              <w:rPr>
                <w:i/>
                <w:sz w:val="28"/>
                <w:szCs w:val="28"/>
              </w:rPr>
              <w:t>9242,5</w:t>
            </w:r>
          </w:p>
        </w:tc>
      </w:tr>
      <w:tr w:rsidR="002901B1" w:rsidRPr="00754CEE" w:rsidTr="00754CEE">
        <w:trPr>
          <w:trHeight w:val="282"/>
          <w:jc w:val="center"/>
        </w:trPr>
        <w:tc>
          <w:tcPr>
            <w:tcW w:w="9030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268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20,0</w:t>
            </w:r>
          </w:p>
        </w:tc>
        <w:tc>
          <w:tcPr>
            <w:tcW w:w="2225" w:type="dxa"/>
          </w:tcPr>
          <w:p w:rsidR="002901B1" w:rsidRPr="00FC0226" w:rsidRDefault="002901B1" w:rsidP="00D32E69">
            <w:pPr>
              <w:rPr>
                <w:sz w:val="28"/>
                <w:szCs w:val="28"/>
              </w:rPr>
            </w:pPr>
            <w:r w:rsidRPr="00FC0226">
              <w:rPr>
                <w:sz w:val="28"/>
                <w:szCs w:val="28"/>
              </w:rPr>
              <w:t>0,0</w:t>
            </w:r>
          </w:p>
        </w:tc>
      </w:tr>
    </w:tbl>
    <w:p w:rsidR="002901B1" w:rsidRDefault="002901B1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</w:p>
    <w:p w:rsidR="00F43C9F" w:rsidRDefault="001F4B25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Структура расходов бюджета </w:t>
      </w:r>
      <w:proofErr w:type="spellStart"/>
      <w:r w:rsidRPr="00C33D47">
        <w:rPr>
          <w:b/>
          <w:color w:val="AF0F5A" w:themeColor="accent2" w:themeShade="BF"/>
          <w:sz w:val="56"/>
          <w:szCs w:val="56"/>
        </w:rPr>
        <w:t>Углеродовского</w:t>
      </w:r>
      <w:proofErr w:type="spellEnd"/>
      <w:r w:rsidRPr="00C33D47">
        <w:rPr>
          <w:b/>
          <w:color w:val="AF0F5A" w:themeColor="accent2" w:themeShade="BF"/>
          <w:sz w:val="56"/>
          <w:szCs w:val="56"/>
        </w:rPr>
        <w:t xml:space="preserve"> городского поселения за </w:t>
      </w:r>
      <w:r w:rsidR="002901B1">
        <w:rPr>
          <w:b/>
          <w:color w:val="AF0F5A" w:themeColor="accent2" w:themeShade="BF"/>
          <w:sz w:val="56"/>
          <w:szCs w:val="56"/>
        </w:rPr>
        <w:t>2016</w:t>
      </w:r>
      <w:r w:rsidR="00D604F9"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9D3495" w:rsidRPr="00C33D47" w:rsidRDefault="009D3495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</w:rPr>
      </w:pPr>
      <w:r w:rsidRPr="00B16EC9">
        <w:rPr>
          <w:b/>
          <w:noProof/>
          <w:sz w:val="56"/>
          <w:szCs w:val="56"/>
        </w:rPr>
        <w:pict>
          <v:shape id="_x0000_i1033" type="#_x0000_t136" style="width:353.25pt;height:24pt">
            <v:fill r:id="rId19" o:title=""/>
            <v:stroke r:id="rId19" o:title="ꩄע㵀㋽衰տ"/>
            <v:shadow color="#868686"/>
            <v:textpath style="font-family:&quot;Arial Black&quot;;font-size:28pt;v-text-kern:t" trim="t" fitpath="t" string="    Всего: 20 192,3 тыс. руб."/>
          </v:shape>
        </w:pict>
      </w:r>
    </w:p>
    <w:p w:rsidR="00F43C9F" w:rsidRPr="00C33D47" w:rsidRDefault="00F43C9F" w:rsidP="00D11B33">
      <w:pPr>
        <w:ind w:left="142"/>
        <w:rPr>
          <w:b/>
          <w:sz w:val="56"/>
          <w:szCs w:val="56"/>
        </w:rPr>
      </w:pPr>
    </w:p>
    <w:p w:rsidR="00B33AD4" w:rsidRPr="00C33D47" w:rsidRDefault="00F43C9F" w:rsidP="00F823AA">
      <w:pPr>
        <w:rPr>
          <w:b/>
          <w:sz w:val="56"/>
          <w:szCs w:val="56"/>
        </w:rPr>
      </w:pPr>
      <w:r w:rsidRPr="00C33D47">
        <w:rPr>
          <w:b/>
          <w:sz w:val="56"/>
          <w:szCs w:val="56"/>
        </w:rPr>
        <w:br w:type="page"/>
      </w:r>
    </w:p>
    <w:p w:rsidR="002901B1" w:rsidRDefault="002901B1" w:rsidP="0097426F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CA0CC1" w:rsidRPr="00C33D47" w:rsidRDefault="00F823AA" w:rsidP="0097426F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</w:t>
      </w:r>
      <w:r w:rsidR="00BA4CB3" w:rsidRPr="00C33D47">
        <w:rPr>
          <w:b/>
          <w:color w:val="AF0F5A" w:themeColor="accent2" w:themeShade="BF"/>
          <w:sz w:val="56"/>
          <w:szCs w:val="56"/>
        </w:rPr>
        <w:t xml:space="preserve">инамика исполнения </w:t>
      </w:r>
      <w:proofErr w:type="spellStart"/>
      <w:r w:rsidR="00BA4CB3" w:rsidRPr="00C33D47">
        <w:rPr>
          <w:b/>
          <w:color w:val="AF0F5A" w:themeColor="accent2" w:themeShade="BF"/>
          <w:sz w:val="56"/>
          <w:szCs w:val="56"/>
        </w:rPr>
        <w:t>расходовна</w:t>
      </w:r>
      <w:proofErr w:type="spellEnd"/>
      <w:r w:rsidR="00BA4CB3" w:rsidRPr="00C33D47">
        <w:rPr>
          <w:b/>
          <w:color w:val="AF0F5A" w:themeColor="accent2" w:themeShade="BF"/>
          <w:sz w:val="56"/>
          <w:szCs w:val="56"/>
        </w:rPr>
        <w:t xml:space="preserve"> культуру</w:t>
      </w:r>
      <w:r w:rsidR="00CA0CC1" w:rsidRPr="00C33D47">
        <w:rPr>
          <w:b/>
          <w:color w:val="AF0F5A" w:themeColor="accent2" w:themeShade="BF"/>
          <w:sz w:val="56"/>
          <w:szCs w:val="56"/>
        </w:rPr>
        <w:t>,</w:t>
      </w:r>
    </w:p>
    <w:p w:rsidR="003F22F3" w:rsidRPr="00C33D47" w:rsidRDefault="00CF49F5" w:rsidP="0097426F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386080</wp:posOffset>
            </wp:positionV>
            <wp:extent cx="6565900" cy="56134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CA0CC1" w:rsidRPr="00C33D47">
        <w:rPr>
          <w:b/>
          <w:color w:val="AF0F5A" w:themeColor="accent2" w:themeShade="BF"/>
          <w:sz w:val="56"/>
          <w:szCs w:val="56"/>
        </w:rPr>
        <w:t>физическую культуру и спорт</w:t>
      </w:r>
    </w:p>
    <w:p w:rsidR="00B20CA3" w:rsidRPr="00C33D47" w:rsidRDefault="00B20CA3" w:rsidP="00957139">
      <w:pPr>
        <w:rPr>
          <w:b/>
          <w:sz w:val="56"/>
          <w:szCs w:val="56"/>
        </w:rPr>
      </w:pPr>
    </w:p>
    <w:p w:rsidR="003F22F3" w:rsidRPr="00C33D47" w:rsidRDefault="00F51CAD" w:rsidP="00F51CAD">
      <w:pPr>
        <w:ind w:left="851"/>
        <w:rPr>
          <w:b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9300" cy="2108200"/>
            <wp:effectExtent l="19050" t="0" r="6350" b="0"/>
            <wp:wrapSquare wrapText="bothSides"/>
            <wp:docPr id="31" name="Рисунок 31" descr="F:\РАЗНОЕ\Фото поселка\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РАЗНОЕ\Фото поселка\getImage (3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A41">
        <w:rPr>
          <w:b/>
          <w:sz w:val="56"/>
          <w:szCs w:val="56"/>
        </w:rPr>
        <w:br w:type="textWrapping" w:clear="all"/>
      </w:r>
    </w:p>
    <w:p w:rsidR="00CF49F5" w:rsidRPr="00C33D47" w:rsidRDefault="00754CEE" w:rsidP="00C261BE">
      <w:pPr>
        <w:tabs>
          <w:tab w:val="left" w:pos="5800"/>
        </w:tabs>
        <w:rPr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2794000" cy="2044700"/>
            <wp:effectExtent l="0" t="0" r="0" b="0"/>
            <wp:docPr id="1054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7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51CAD" w:rsidRPr="00C33D47">
        <w:rPr>
          <w:b/>
          <w:sz w:val="56"/>
          <w:szCs w:val="56"/>
        </w:rPr>
        <w:tab/>
      </w:r>
    </w:p>
    <w:p w:rsidR="007A0BE4" w:rsidRPr="00C33D47" w:rsidRDefault="00AB2DAB" w:rsidP="00957139">
      <w:pPr>
        <w:rPr>
          <w:b/>
          <w:i/>
          <w:color w:val="3F6C19" w:themeColor="accent1" w:themeShade="80"/>
          <w:sz w:val="40"/>
          <w:szCs w:val="40"/>
        </w:rPr>
      </w:pPr>
      <w:r w:rsidRPr="00C33D47">
        <w:rPr>
          <w:b/>
          <w:i/>
          <w:color w:val="3F6C19" w:themeColor="accent1" w:themeShade="80"/>
          <w:sz w:val="40"/>
          <w:szCs w:val="40"/>
        </w:rPr>
        <w:t>(в т</w:t>
      </w:r>
      <w:r w:rsidR="00A96B42" w:rsidRPr="00C33D47">
        <w:rPr>
          <w:b/>
          <w:i/>
          <w:color w:val="3F6C19" w:themeColor="accent1" w:themeShade="80"/>
          <w:sz w:val="40"/>
          <w:szCs w:val="40"/>
        </w:rPr>
        <w:t>ыс. рублей</w:t>
      </w:r>
      <w:r w:rsidRPr="00C33D47">
        <w:rPr>
          <w:b/>
          <w:i/>
          <w:color w:val="3F6C19" w:themeColor="accent1" w:themeShade="80"/>
          <w:sz w:val="40"/>
          <w:szCs w:val="40"/>
        </w:rPr>
        <w:t>)</w:t>
      </w:r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</w:rPr>
      </w:pPr>
    </w:p>
    <w:p w:rsidR="00BB4A41" w:rsidRDefault="00BB4A41" w:rsidP="009C15ED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9C15ED" w:rsidRPr="00C33D47" w:rsidRDefault="009C15ED" w:rsidP="009C15ED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Расходы бюджета поселения на  культуру </w:t>
      </w:r>
    </w:p>
    <w:p w:rsidR="009C15ED" w:rsidRPr="00C33D47" w:rsidRDefault="001E5F5B" w:rsidP="00957139">
      <w:pPr>
        <w:rPr>
          <w:b/>
          <w:i/>
          <w:color w:val="AF0F5A" w:themeColor="accent2" w:themeShade="BF"/>
          <w:sz w:val="32"/>
          <w:szCs w:val="32"/>
        </w:rPr>
      </w:pPr>
      <w:r w:rsidRPr="00C33D47">
        <w:rPr>
          <w:b/>
          <w:i/>
          <w:color w:val="AF0F5A" w:themeColor="accent2" w:themeShade="BF"/>
          <w:sz w:val="32"/>
          <w:szCs w:val="32"/>
        </w:rPr>
        <w:t>(в тыс. рублей)</w:t>
      </w:r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</w:rPr>
      </w:pPr>
    </w:p>
    <w:p w:rsidR="009C15ED" w:rsidRPr="00C33D47" w:rsidRDefault="00F76744" w:rsidP="00957139">
      <w:pPr>
        <w:rPr>
          <w:b/>
          <w:i/>
          <w:color w:val="3F6C19" w:themeColor="accent1" w:themeShade="80"/>
          <w:sz w:val="40"/>
          <w:szCs w:val="40"/>
        </w:rPr>
      </w:pPr>
      <w:bookmarkStart w:id="0" w:name="_GoBack"/>
      <w:r w:rsidRPr="00C33D47">
        <w:rPr>
          <w:b/>
          <w:i/>
          <w:noProof/>
          <w:color w:val="3F6C19" w:themeColor="accent1" w:themeShade="80"/>
          <w:sz w:val="40"/>
          <w:szCs w:val="40"/>
        </w:rPr>
        <w:drawing>
          <wp:inline distT="0" distB="0" distL="0" distR="0">
            <wp:extent cx="8928100" cy="5092700"/>
            <wp:effectExtent l="0" t="0" r="2540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bookmarkEnd w:id="0"/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</w:rPr>
      </w:pPr>
    </w:p>
    <w:p w:rsidR="00E36179" w:rsidRDefault="00E36179" w:rsidP="00957139">
      <w:pPr>
        <w:rPr>
          <w:b/>
          <w:i/>
          <w:sz w:val="40"/>
          <w:szCs w:val="40"/>
        </w:rPr>
      </w:pPr>
    </w:p>
    <w:p w:rsidR="007A0BE4" w:rsidRPr="00C33D47" w:rsidRDefault="00CF49F5" w:rsidP="00957139">
      <w:pPr>
        <w:rPr>
          <w:b/>
          <w:i/>
          <w:sz w:val="40"/>
          <w:szCs w:val="40"/>
        </w:rPr>
      </w:pPr>
      <w:r w:rsidRPr="007A0BE4">
        <w:rPr>
          <w:rFonts w:ascii="Calibri" w:eastAsia="+mn-ea" w:hAnsi="Calibri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251460</wp:posOffset>
            </wp:positionV>
            <wp:extent cx="11087100" cy="6540500"/>
            <wp:effectExtent l="0" t="0" r="0" b="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</w:p>
    <w:p w:rsidR="007A0BE4" w:rsidRPr="00C33D47" w:rsidRDefault="007A0BE4" w:rsidP="00957139">
      <w:pPr>
        <w:rPr>
          <w:b/>
          <w:i/>
          <w:sz w:val="40"/>
          <w:szCs w:val="40"/>
        </w:rPr>
      </w:pPr>
    </w:p>
    <w:p w:rsidR="002E2185" w:rsidRPr="00C33D47" w:rsidRDefault="003F22F3" w:rsidP="00957139">
      <w:pPr>
        <w:rPr>
          <w:b/>
          <w:i/>
          <w:sz w:val="40"/>
          <w:szCs w:val="40"/>
        </w:rPr>
      </w:pPr>
      <w:r w:rsidRPr="00C33D47">
        <w:rPr>
          <w:b/>
          <w:i/>
          <w:sz w:val="40"/>
          <w:szCs w:val="40"/>
        </w:rPr>
        <w:br w:type="page"/>
      </w:r>
    </w:p>
    <w:p w:rsidR="00E249F6" w:rsidRDefault="00E249F6" w:rsidP="00C74939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2E2185" w:rsidRPr="00C33D47" w:rsidRDefault="00C74939" w:rsidP="00C7493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Доля</w:t>
      </w:r>
      <w:r w:rsidR="002E2185" w:rsidRPr="00C33D47">
        <w:rPr>
          <w:b/>
          <w:color w:val="AF0F5A" w:themeColor="accent2" w:themeShade="BF"/>
          <w:sz w:val="56"/>
          <w:szCs w:val="56"/>
        </w:rPr>
        <w:t xml:space="preserve"> муниципальных программ в общем объеме</w:t>
      </w:r>
    </w:p>
    <w:p w:rsidR="003F22F3" w:rsidRPr="00C33D47" w:rsidRDefault="002E2185" w:rsidP="00C74939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 xml:space="preserve">расходов за </w:t>
      </w:r>
      <w:r w:rsidR="00E249F6">
        <w:rPr>
          <w:b/>
          <w:color w:val="AF0F5A" w:themeColor="accent2" w:themeShade="BF"/>
          <w:sz w:val="56"/>
          <w:szCs w:val="56"/>
        </w:rPr>
        <w:t>2016</w:t>
      </w:r>
      <w:r w:rsidRPr="00C33D47">
        <w:rPr>
          <w:b/>
          <w:color w:val="AF0F5A" w:themeColor="accent2" w:themeShade="BF"/>
          <w:sz w:val="56"/>
          <w:szCs w:val="56"/>
        </w:rPr>
        <w:t xml:space="preserve"> год</w:t>
      </w:r>
    </w:p>
    <w:p w:rsidR="00AB120B" w:rsidRPr="00C33D47" w:rsidRDefault="00AB120B" w:rsidP="00C74939">
      <w:pPr>
        <w:ind w:left="-360"/>
        <w:jc w:val="center"/>
        <w:rPr>
          <w:b/>
          <w:sz w:val="56"/>
          <w:szCs w:val="56"/>
        </w:rPr>
      </w:pPr>
    </w:p>
    <w:p w:rsidR="00B631CC" w:rsidRPr="00C33D47" w:rsidRDefault="00C74939" w:rsidP="00D11B33">
      <w:pPr>
        <w:rPr>
          <w:b/>
          <w:sz w:val="56"/>
          <w:szCs w:val="56"/>
        </w:rPr>
      </w:pPr>
      <w:r w:rsidRPr="00C33D47">
        <w:rPr>
          <w:b/>
          <w:noProof/>
          <w:sz w:val="56"/>
          <w:szCs w:val="5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281940</wp:posOffset>
            </wp:positionV>
            <wp:extent cx="11969750" cy="5245100"/>
            <wp:effectExtent l="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3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24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76C4" w:rsidRPr="003F3856">
        <w:rPr>
          <w:b/>
          <w:noProof/>
          <w:color w:val="FF6600"/>
          <w:sz w:val="56"/>
          <w:szCs w:val="56"/>
        </w:rPr>
        <w:drawing>
          <wp:inline distT="0" distB="0" distL="0" distR="0">
            <wp:extent cx="9588500" cy="4267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E2185" w:rsidRPr="00C33D47" w:rsidRDefault="002E2185" w:rsidP="00957139">
      <w:pPr>
        <w:rPr>
          <w:b/>
          <w:sz w:val="56"/>
          <w:szCs w:val="56"/>
        </w:rPr>
      </w:pPr>
    </w:p>
    <w:p w:rsidR="00AB2DAB" w:rsidRPr="00C33D47" w:rsidRDefault="00AB2DAB" w:rsidP="002E2185">
      <w:pPr>
        <w:rPr>
          <w:b/>
          <w:sz w:val="56"/>
          <w:szCs w:val="56"/>
        </w:rPr>
      </w:pPr>
    </w:p>
    <w:p w:rsidR="00D11B33" w:rsidRPr="00C33D47" w:rsidRDefault="00D11B33" w:rsidP="00AB2DAB">
      <w:pPr>
        <w:jc w:val="center"/>
        <w:rPr>
          <w:b/>
          <w:color w:val="AF0F5A" w:themeColor="accent2" w:themeShade="BF"/>
          <w:sz w:val="56"/>
          <w:szCs w:val="56"/>
        </w:rPr>
      </w:pPr>
    </w:p>
    <w:p w:rsidR="002E2185" w:rsidRPr="00C33D47" w:rsidRDefault="00AB2DAB" w:rsidP="00AB2DAB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Расходы на реализацию муниципальных программ</w:t>
      </w:r>
    </w:p>
    <w:p w:rsidR="002E2185" w:rsidRPr="00C33D47" w:rsidRDefault="00AB2DAB" w:rsidP="00AB2DAB">
      <w:pPr>
        <w:jc w:val="center"/>
        <w:rPr>
          <w:b/>
          <w:color w:val="AF0F5A" w:themeColor="accent2" w:themeShade="BF"/>
          <w:sz w:val="56"/>
          <w:szCs w:val="56"/>
        </w:rPr>
      </w:pPr>
      <w:r w:rsidRPr="00C33D47">
        <w:rPr>
          <w:b/>
          <w:color w:val="AF0F5A" w:themeColor="accent2" w:themeShade="BF"/>
          <w:sz w:val="56"/>
          <w:szCs w:val="56"/>
        </w:rPr>
        <w:t>Углеродовского</w:t>
      </w:r>
      <w:r w:rsidR="002E2185" w:rsidRPr="00C33D47">
        <w:rPr>
          <w:b/>
          <w:color w:val="AF0F5A" w:themeColor="accent2" w:themeShade="BF"/>
          <w:sz w:val="56"/>
          <w:szCs w:val="56"/>
        </w:rPr>
        <w:t xml:space="preserve"> городского поселения</w:t>
      </w:r>
    </w:p>
    <w:p w:rsidR="00A150A0" w:rsidRPr="00C33D47" w:rsidRDefault="006104B8" w:rsidP="00E36179">
      <w:pPr>
        <w:jc w:val="center"/>
        <w:rPr>
          <w:b/>
          <w:color w:val="AF0F5A" w:themeColor="accent2" w:themeShade="BF"/>
          <w:sz w:val="56"/>
          <w:szCs w:val="56"/>
        </w:rPr>
      </w:pPr>
      <w:proofErr w:type="spellStart"/>
      <w:r w:rsidRPr="00C33D47">
        <w:rPr>
          <w:b/>
          <w:color w:val="AF0F5A" w:themeColor="accent2" w:themeShade="BF"/>
          <w:sz w:val="56"/>
          <w:szCs w:val="56"/>
        </w:rPr>
        <w:t>Красносулинского</w:t>
      </w:r>
      <w:proofErr w:type="spellEnd"/>
      <w:r w:rsidRPr="00C33D47">
        <w:rPr>
          <w:b/>
          <w:color w:val="AF0F5A" w:themeColor="accent2" w:themeShade="BF"/>
          <w:sz w:val="56"/>
          <w:szCs w:val="56"/>
        </w:rPr>
        <w:t xml:space="preserve"> района за</w:t>
      </w:r>
      <w:r w:rsidR="007A4BC9">
        <w:rPr>
          <w:b/>
          <w:color w:val="AF0F5A" w:themeColor="accent2" w:themeShade="BF"/>
          <w:sz w:val="56"/>
          <w:szCs w:val="56"/>
        </w:rPr>
        <w:t xml:space="preserve"> 2016</w:t>
      </w:r>
      <w:r w:rsidR="002E2185" w:rsidRPr="00C33D47">
        <w:rPr>
          <w:b/>
          <w:color w:val="AF0F5A" w:themeColor="accent2" w:themeShade="BF"/>
          <w:sz w:val="56"/>
          <w:szCs w:val="56"/>
        </w:rPr>
        <w:t xml:space="preserve"> го</w:t>
      </w:r>
      <w:proofErr w:type="gramStart"/>
      <w:r w:rsidR="002E2185" w:rsidRPr="00C33D47">
        <w:rPr>
          <w:b/>
          <w:color w:val="AF0F5A" w:themeColor="accent2" w:themeShade="BF"/>
          <w:sz w:val="56"/>
          <w:szCs w:val="56"/>
        </w:rPr>
        <w:t>д</w:t>
      </w:r>
      <w:r w:rsidR="00E36179" w:rsidRPr="00C33D47">
        <w:rPr>
          <w:b/>
          <w:i/>
          <w:color w:val="AF0F5A" w:themeColor="accent2" w:themeShade="BF"/>
          <w:sz w:val="40"/>
          <w:szCs w:val="40"/>
        </w:rPr>
        <w:t>(</w:t>
      </w:r>
      <w:proofErr w:type="gramEnd"/>
      <w:r w:rsidR="00E36179" w:rsidRPr="00C33D47">
        <w:rPr>
          <w:b/>
          <w:i/>
          <w:color w:val="AF0F5A" w:themeColor="accent2" w:themeShade="BF"/>
          <w:sz w:val="40"/>
          <w:szCs w:val="40"/>
        </w:rPr>
        <w:t>в тыс. рублей)</w:t>
      </w:r>
    </w:p>
    <w:tbl>
      <w:tblPr>
        <w:tblStyle w:val="aa"/>
        <w:tblW w:w="15026" w:type="dxa"/>
        <w:tblInd w:w="250" w:type="dxa"/>
        <w:tblBorders>
          <w:top w:val="single" w:sz="18" w:space="0" w:color="138576" w:themeColor="accent6" w:themeShade="BF"/>
          <w:left w:val="single" w:sz="18" w:space="0" w:color="138576" w:themeColor="accent6" w:themeShade="BF"/>
          <w:bottom w:val="single" w:sz="18" w:space="0" w:color="138576" w:themeColor="accent6" w:themeShade="BF"/>
          <w:right w:val="single" w:sz="18" w:space="0" w:color="138576" w:themeColor="accent6" w:themeShade="BF"/>
          <w:insideH w:val="single" w:sz="18" w:space="0" w:color="138576" w:themeColor="accent6" w:themeShade="BF"/>
          <w:insideV w:val="single" w:sz="18" w:space="0" w:color="138576" w:themeColor="accent6" w:themeShade="BF"/>
        </w:tblBorders>
        <w:shd w:val="clear" w:color="auto" w:fill="D6ECFF" w:themeFill="background2"/>
        <w:tblLayout w:type="fixed"/>
        <w:tblLook w:val="04A0"/>
      </w:tblPr>
      <w:tblGrid>
        <w:gridCol w:w="1267"/>
        <w:gridCol w:w="5660"/>
        <w:gridCol w:w="3376"/>
        <w:gridCol w:w="2804"/>
        <w:gridCol w:w="1919"/>
      </w:tblGrid>
      <w:tr w:rsidR="0037211C" w:rsidRPr="0037211C" w:rsidTr="00D11B33">
        <w:tc>
          <w:tcPr>
            <w:tcW w:w="1267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№ </w:t>
            </w:r>
            <w:proofErr w:type="gramStart"/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п</w:t>
            </w:r>
            <w:proofErr w:type="gramEnd"/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/п</w:t>
            </w:r>
          </w:p>
        </w:tc>
        <w:tc>
          <w:tcPr>
            <w:tcW w:w="5660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Наименование программы</w:t>
            </w:r>
          </w:p>
        </w:tc>
        <w:tc>
          <w:tcPr>
            <w:tcW w:w="3376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Плановые назначения</w:t>
            </w:r>
          </w:p>
        </w:tc>
        <w:tc>
          <w:tcPr>
            <w:tcW w:w="2804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Фактическое исполнение</w:t>
            </w:r>
          </w:p>
        </w:tc>
        <w:tc>
          <w:tcPr>
            <w:tcW w:w="1919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Процент выполнения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1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37211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 w:rsidRPr="00C33D47">
              <w:rPr>
                <w:b/>
                <w:color w:val="138576" w:themeColor="accent6" w:themeShade="BF"/>
                <w:sz w:val="32"/>
                <w:szCs w:val="32"/>
              </w:rPr>
              <w:t>«Управление муниципальными финансами»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3 275,2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3 140,5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5153E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95,9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2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CF49F5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CF49F5">
              <w:rPr>
                <w:b/>
                <w:color w:val="138576" w:themeColor="accent6" w:themeShade="BF"/>
                <w:sz w:val="32"/>
                <w:szCs w:val="32"/>
              </w:rPr>
              <w:t>Развитие культуры, физической культуры и спорта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7A4BC9" w:rsidP="006104B8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1 954,8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1 946,1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5153E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99,6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3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CF49F5">
              <w:rPr>
                <w:b/>
                <w:color w:val="138576" w:themeColor="accent6" w:themeShade="BF"/>
                <w:sz w:val="32"/>
                <w:szCs w:val="32"/>
              </w:rPr>
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6104B8" w:rsidP="007A4BC9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10</w:t>
            </w:r>
            <w:r w:rsidR="007A4BC9">
              <w:rPr>
                <w:b/>
                <w:color w:val="138576" w:themeColor="accent6" w:themeShade="BF"/>
                <w:sz w:val="40"/>
                <w:szCs w:val="40"/>
              </w:rPr>
              <w:t>7</w:t>
            </w: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,0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7A4BC9" w:rsidP="007A4BC9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105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>,</w:t>
            </w:r>
            <w:r>
              <w:rPr>
                <w:b/>
                <w:color w:val="138576" w:themeColor="accent6" w:themeShade="BF"/>
                <w:sz w:val="40"/>
                <w:szCs w:val="40"/>
              </w:rPr>
              <w:t>2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5153E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98,3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4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Развитие транспортной системы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674,4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359,5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5153E2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53,3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 </w:t>
            </w:r>
            <w:r w:rsidR="00467E92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5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Благоустройство территории и жилищно-коммунальное хозяйство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2 119,0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2 067,9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97,6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6</w:t>
            </w:r>
          </w:p>
        </w:tc>
        <w:tc>
          <w:tcPr>
            <w:tcW w:w="5660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Муниципальная политика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55,5</w:t>
            </w:r>
          </w:p>
        </w:tc>
        <w:tc>
          <w:tcPr>
            <w:tcW w:w="2804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40,6</w:t>
            </w:r>
          </w:p>
        </w:tc>
        <w:tc>
          <w:tcPr>
            <w:tcW w:w="1919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73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  <w:tr w:rsidR="0037211C" w:rsidRPr="0037211C" w:rsidTr="00D11B33">
        <w:tc>
          <w:tcPr>
            <w:tcW w:w="6927" w:type="dxa"/>
            <w:gridSpan w:val="2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>В С Е Г О</w:t>
            </w:r>
            <w:proofErr w:type="gramStart"/>
            <w:r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:</w:t>
            </w:r>
            <w:proofErr w:type="gramEnd"/>
          </w:p>
        </w:tc>
        <w:tc>
          <w:tcPr>
            <w:tcW w:w="3376" w:type="dxa"/>
            <w:shd w:val="clear" w:color="auto" w:fill="C9F7F1" w:themeFill="accent6" w:themeFillTint="33"/>
          </w:tcPr>
          <w:p w:rsidR="0037211C" w:rsidRPr="00C33D47" w:rsidRDefault="007A4BC9" w:rsidP="00467E92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8185,9</w:t>
            </w:r>
          </w:p>
        </w:tc>
        <w:tc>
          <w:tcPr>
            <w:tcW w:w="2804" w:type="dxa"/>
            <w:shd w:val="clear" w:color="auto" w:fill="C9F7F1" w:themeFill="accent6" w:themeFillTint="33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7 659,8</w:t>
            </w:r>
          </w:p>
        </w:tc>
        <w:tc>
          <w:tcPr>
            <w:tcW w:w="1919" w:type="dxa"/>
            <w:shd w:val="clear" w:color="auto" w:fill="C9F7F1" w:themeFill="accent6" w:themeFillTint="33"/>
          </w:tcPr>
          <w:p w:rsidR="0037211C" w:rsidRPr="00C33D47" w:rsidRDefault="007A4BC9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</w:rPr>
            </w:pPr>
            <w:r>
              <w:rPr>
                <w:b/>
                <w:color w:val="138576" w:themeColor="accent6" w:themeShade="BF"/>
                <w:sz w:val="40"/>
                <w:szCs w:val="40"/>
              </w:rPr>
              <w:t>93,6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</w:rPr>
              <w:t xml:space="preserve"> </w:t>
            </w:r>
            <w:r w:rsidR="00A150A0" w:rsidRPr="00C33D47">
              <w:rPr>
                <w:b/>
                <w:color w:val="138576" w:themeColor="accent6" w:themeShade="BF"/>
                <w:sz w:val="40"/>
                <w:szCs w:val="40"/>
              </w:rPr>
              <w:t>%</w:t>
            </w:r>
          </w:p>
        </w:tc>
      </w:tr>
    </w:tbl>
    <w:p w:rsidR="000F573F" w:rsidRPr="00C33D47" w:rsidRDefault="000F573F" w:rsidP="00A150A0">
      <w:pPr>
        <w:rPr>
          <w:b/>
          <w:i/>
          <w:color w:val="138576" w:themeColor="accent6" w:themeShade="BF"/>
          <w:sz w:val="40"/>
          <w:szCs w:val="40"/>
        </w:rPr>
      </w:pPr>
    </w:p>
    <w:p w:rsidR="000F573F" w:rsidRPr="00C33D47" w:rsidRDefault="000F573F" w:rsidP="00A150A0">
      <w:pPr>
        <w:rPr>
          <w:b/>
          <w:i/>
          <w:color w:val="138576" w:themeColor="accent6" w:themeShade="BF"/>
          <w:sz w:val="40"/>
          <w:szCs w:val="40"/>
        </w:rPr>
      </w:pPr>
    </w:p>
    <w:p w:rsidR="000F573F" w:rsidRDefault="000F573F" w:rsidP="000F573F">
      <w:pPr>
        <w:rPr>
          <w:sz w:val="40"/>
          <w:szCs w:val="40"/>
        </w:rPr>
      </w:pPr>
    </w:p>
    <w:p w:rsidR="000F573F" w:rsidRDefault="000F573F" w:rsidP="000F573F">
      <w:pPr>
        <w:tabs>
          <w:tab w:val="left" w:pos="2600"/>
        </w:tabs>
        <w:rPr>
          <w:sz w:val="40"/>
          <w:szCs w:val="40"/>
        </w:rPr>
      </w:pPr>
      <w:r w:rsidRPr="00302DB7">
        <w:rPr>
          <w:rFonts w:eastAsia="Calibri"/>
          <w:b/>
          <w:i/>
          <w:noProof/>
          <w:color w:val="7030A0"/>
          <w:sz w:val="32"/>
          <w:szCs w:val="32"/>
          <w:highlight w:val="magenta"/>
        </w:rPr>
        <w:drawing>
          <wp:inline distT="0" distB="0" distL="0" distR="0">
            <wp:extent cx="9144000" cy="5727700"/>
            <wp:effectExtent l="19050" t="0" r="19050" b="6350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Pr="000F573F" w:rsidRDefault="00302DB7" w:rsidP="000F573F">
      <w:pPr>
        <w:tabs>
          <w:tab w:val="left" w:pos="2600"/>
        </w:tabs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9652000" cy="6007100"/>
            <wp:effectExtent l="0" t="0" r="0" b="0"/>
            <wp:docPr id="14" name="Рисунок 14" descr="http://dok.opredelim.com/pars_docs/refs/63/6235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63/62356/img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7A1" w:rsidRPr="000F573F" w:rsidSect="00D11B33">
      <w:pgSz w:w="16838" w:h="11906" w:orient="landscape"/>
      <w:pgMar w:top="84" w:right="962" w:bottom="851" w:left="851" w:header="709" w:footer="709" w:gutter="0"/>
      <w:pgBorders w:offsetFrom="page">
        <w:top w:val="twistedLines2" w:sz="18" w:space="24" w:color="138576" w:themeColor="accent6" w:themeShade="BF"/>
        <w:left w:val="twistedLines2" w:sz="18" w:space="24" w:color="138576" w:themeColor="accent6" w:themeShade="BF"/>
        <w:bottom w:val="twistedLines2" w:sz="18" w:space="24" w:color="138576" w:themeColor="accent6" w:themeShade="BF"/>
        <w:right w:val="twistedLines2" w:sz="18" w:space="24" w:color="138576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257" w:rsidRDefault="00F71257" w:rsidP="004625F6">
      <w:r>
        <w:separator/>
      </w:r>
    </w:p>
  </w:endnote>
  <w:endnote w:type="continuationSeparator" w:id="1">
    <w:p w:rsidR="00F71257" w:rsidRDefault="00F71257" w:rsidP="0046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257" w:rsidRDefault="00F71257" w:rsidP="004625F6">
      <w:r>
        <w:separator/>
      </w:r>
    </w:p>
  </w:footnote>
  <w:footnote w:type="continuationSeparator" w:id="1">
    <w:p w:rsidR="00F71257" w:rsidRDefault="00F71257" w:rsidP="004625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63F1"/>
    <w:multiLevelType w:val="hybridMultilevel"/>
    <w:tmpl w:val="CA8E2F58"/>
    <w:lvl w:ilvl="0" w:tplc="AC68C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EB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29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988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EF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E3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25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04D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7566D"/>
    <w:multiLevelType w:val="hybridMultilevel"/>
    <w:tmpl w:val="B86C8D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5555C"/>
    <w:multiLevelType w:val="hybridMultilevel"/>
    <w:tmpl w:val="A1C0E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B1911"/>
    <w:multiLevelType w:val="hybridMultilevel"/>
    <w:tmpl w:val="BCB4E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630CF"/>
    <w:multiLevelType w:val="hybridMultilevel"/>
    <w:tmpl w:val="4064927E"/>
    <w:lvl w:ilvl="0" w:tplc="6548E9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0632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E237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84FF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87F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C6F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6AB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E3E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6B9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B86"/>
    <w:rsid w:val="00001A93"/>
    <w:rsid w:val="00011ACF"/>
    <w:rsid w:val="000320D4"/>
    <w:rsid w:val="00033976"/>
    <w:rsid w:val="00044841"/>
    <w:rsid w:val="00044A0F"/>
    <w:rsid w:val="00055132"/>
    <w:rsid w:val="000556E7"/>
    <w:rsid w:val="000609AE"/>
    <w:rsid w:val="00060FAF"/>
    <w:rsid w:val="00062875"/>
    <w:rsid w:val="00073433"/>
    <w:rsid w:val="00083C4E"/>
    <w:rsid w:val="00084379"/>
    <w:rsid w:val="00086037"/>
    <w:rsid w:val="00094C51"/>
    <w:rsid w:val="000C0949"/>
    <w:rsid w:val="000C3C95"/>
    <w:rsid w:val="000C54DD"/>
    <w:rsid w:val="000E722B"/>
    <w:rsid w:val="000F573F"/>
    <w:rsid w:val="00110B2D"/>
    <w:rsid w:val="00137842"/>
    <w:rsid w:val="00137F5D"/>
    <w:rsid w:val="00147D93"/>
    <w:rsid w:val="00157383"/>
    <w:rsid w:val="00167710"/>
    <w:rsid w:val="00181E2F"/>
    <w:rsid w:val="00185738"/>
    <w:rsid w:val="00194492"/>
    <w:rsid w:val="00196EB8"/>
    <w:rsid w:val="001A68E9"/>
    <w:rsid w:val="001B09B1"/>
    <w:rsid w:val="001B4B2B"/>
    <w:rsid w:val="001C4670"/>
    <w:rsid w:val="001D2869"/>
    <w:rsid w:val="001D290D"/>
    <w:rsid w:val="001E5F5B"/>
    <w:rsid w:val="001F4B25"/>
    <w:rsid w:val="001F7C2C"/>
    <w:rsid w:val="00200131"/>
    <w:rsid w:val="0021577E"/>
    <w:rsid w:val="00215EFB"/>
    <w:rsid w:val="00216CE5"/>
    <w:rsid w:val="0023560C"/>
    <w:rsid w:val="002556AB"/>
    <w:rsid w:val="00270FEB"/>
    <w:rsid w:val="002716D2"/>
    <w:rsid w:val="002744A9"/>
    <w:rsid w:val="002805B7"/>
    <w:rsid w:val="002901B1"/>
    <w:rsid w:val="00297C1A"/>
    <w:rsid w:val="002A6B56"/>
    <w:rsid w:val="002C5B56"/>
    <w:rsid w:val="002E08BD"/>
    <w:rsid w:val="002E2185"/>
    <w:rsid w:val="00302DB7"/>
    <w:rsid w:val="00307142"/>
    <w:rsid w:val="00310819"/>
    <w:rsid w:val="003159F7"/>
    <w:rsid w:val="003310BD"/>
    <w:rsid w:val="0033602A"/>
    <w:rsid w:val="00355633"/>
    <w:rsid w:val="00356CCC"/>
    <w:rsid w:val="00362EA4"/>
    <w:rsid w:val="0037211C"/>
    <w:rsid w:val="00373BAD"/>
    <w:rsid w:val="00381E81"/>
    <w:rsid w:val="003A6067"/>
    <w:rsid w:val="003B7CA9"/>
    <w:rsid w:val="003C7FE3"/>
    <w:rsid w:val="003F22F3"/>
    <w:rsid w:val="003F3856"/>
    <w:rsid w:val="00404C8F"/>
    <w:rsid w:val="0041086A"/>
    <w:rsid w:val="00414C1F"/>
    <w:rsid w:val="004504E2"/>
    <w:rsid w:val="00456E41"/>
    <w:rsid w:val="004625F6"/>
    <w:rsid w:val="004663A5"/>
    <w:rsid w:val="00467E92"/>
    <w:rsid w:val="00490E0D"/>
    <w:rsid w:val="00492CD6"/>
    <w:rsid w:val="004A0842"/>
    <w:rsid w:val="004C23F8"/>
    <w:rsid w:val="004D347E"/>
    <w:rsid w:val="004E4E56"/>
    <w:rsid w:val="004E60DE"/>
    <w:rsid w:val="00501592"/>
    <w:rsid w:val="00503324"/>
    <w:rsid w:val="005153E2"/>
    <w:rsid w:val="0054418E"/>
    <w:rsid w:val="00547E02"/>
    <w:rsid w:val="00550DEB"/>
    <w:rsid w:val="00553B86"/>
    <w:rsid w:val="005607A1"/>
    <w:rsid w:val="00566125"/>
    <w:rsid w:val="00577938"/>
    <w:rsid w:val="00586918"/>
    <w:rsid w:val="00593219"/>
    <w:rsid w:val="005955CB"/>
    <w:rsid w:val="00595EEF"/>
    <w:rsid w:val="00596F75"/>
    <w:rsid w:val="005A1FD5"/>
    <w:rsid w:val="005A4429"/>
    <w:rsid w:val="005D1C11"/>
    <w:rsid w:val="005F0B47"/>
    <w:rsid w:val="005F2E88"/>
    <w:rsid w:val="006104B8"/>
    <w:rsid w:val="006147EB"/>
    <w:rsid w:val="00623BCB"/>
    <w:rsid w:val="0063083B"/>
    <w:rsid w:val="00630990"/>
    <w:rsid w:val="00632581"/>
    <w:rsid w:val="006332FC"/>
    <w:rsid w:val="00633E2D"/>
    <w:rsid w:val="00634FFD"/>
    <w:rsid w:val="006440C2"/>
    <w:rsid w:val="0066345C"/>
    <w:rsid w:val="00670FB7"/>
    <w:rsid w:val="006806AD"/>
    <w:rsid w:val="00680762"/>
    <w:rsid w:val="00681371"/>
    <w:rsid w:val="00684CC5"/>
    <w:rsid w:val="006B45B6"/>
    <w:rsid w:val="006B4889"/>
    <w:rsid w:val="006B574D"/>
    <w:rsid w:val="006C3265"/>
    <w:rsid w:val="006D7588"/>
    <w:rsid w:val="006E1E47"/>
    <w:rsid w:val="00706EEC"/>
    <w:rsid w:val="00735520"/>
    <w:rsid w:val="00743FEB"/>
    <w:rsid w:val="00747622"/>
    <w:rsid w:val="00754CEE"/>
    <w:rsid w:val="00765CEA"/>
    <w:rsid w:val="00781389"/>
    <w:rsid w:val="00787481"/>
    <w:rsid w:val="00792B3E"/>
    <w:rsid w:val="007937D0"/>
    <w:rsid w:val="007A0BE4"/>
    <w:rsid w:val="007A0F46"/>
    <w:rsid w:val="007A4BC9"/>
    <w:rsid w:val="007A544B"/>
    <w:rsid w:val="007B2288"/>
    <w:rsid w:val="007B4EE7"/>
    <w:rsid w:val="007D423A"/>
    <w:rsid w:val="007E3285"/>
    <w:rsid w:val="00804B61"/>
    <w:rsid w:val="008125AE"/>
    <w:rsid w:val="00813C28"/>
    <w:rsid w:val="00817950"/>
    <w:rsid w:val="0082704C"/>
    <w:rsid w:val="008276C4"/>
    <w:rsid w:val="00843753"/>
    <w:rsid w:val="00861D56"/>
    <w:rsid w:val="00866CB0"/>
    <w:rsid w:val="0088305A"/>
    <w:rsid w:val="0088340D"/>
    <w:rsid w:val="0089575C"/>
    <w:rsid w:val="00896860"/>
    <w:rsid w:val="008B0AA7"/>
    <w:rsid w:val="008C52A6"/>
    <w:rsid w:val="008D7B20"/>
    <w:rsid w:val="008F4F39"/>
    <w:rsid w:val="0091122C"/>
    <w:rsid w:val="00917C7A"/>
    <w:rsid w:val="00923848"/>
    <w:rsid w:val="0092472B"/>
    <w:rsid w:val="0093066F"/>
    <w:rsid w:val="0093233B"/>
    <w:rsid w:val="00944102"/>
    <w:rsid w:val="00945A0D"/>
    <w:rsid w:val="00945C96"/>
    <w:rsid w:val="009515A5"/>
    <w:rsid w:val="00952D71"/>
    <w:rsid w:val="00954BC9"/>
    <w:rsid w:val="0095506F"/>
    <w:rsid w:val="00957139"/>
    <w:rsid w:val="00962548"/>
    <w:rsid w:val="00962A96"/>
    <w:rsid w:val="0097426F"/>
    <w:rsid w:val="00990740"/>
    <w:rsid w:val="009A3D90"/>
    <w:rsid w:val="009A4627"/>
    <w:rsid w:val="009B58EA"/>
    <w:rsid w:val="009B7C7D"/>
    <w:rsid w:val="009C15ED"/>
    <w:rsid w:val="009C37C6"/>
    <w:rsid w:val="009C4B30"/>
    <w:rsid w:val="009D04DA"/>
    <w:rsid w:val="009D3495"/>
    <w:rsid w:val="009F19C8"/>
    <w:rsid w:val="00A150A0"/>
    <w:rsid w:val="00A27A8F"/>
    <w:rsid w:val="00A32BD4"/>
    <w:rsid w:val="00A50636"/>
    <w:rsid w:val="00A569BA"/>
    <w:rsid w:val="00A63885"/>
    <w:rsid w:val="00A65FDA"/>
    <w:rsid w:val="00A71AA1"/>
    <w:rsid w:val="00A71CC5"/>
    <w:rsid w:val="00A80DE2"/>
    <w:rsid w:val="00A81D83"/>
    <w:rsid w:val="00A96B42"/>
    <w:rsid w:val="00A97031"/>
    <w:rsid w:val="00AA7443"/>
    <w:rsid w:val="00AB120B"/>
    <w:rsid w:val="00AB2DAB"/>
    <w:rsid w:val="00AD2902"/>
    <w:rsid w:val="00AD3439"/>
    <w:rsid w:val="00AD3D66"/>
    <w:rsid w:val="00AE0A16"/>
    <w:rsid w:val="00AE70C6"/>
    <w:rsid w:val="00B05D9C"/>
    <w:rsid w:val="00B13506"/>
    <w:rsid w:val="00B14558"/>
    <w:rsid w:val="00B15D09"/>
    <w:rsid w:val="00B16EC9"/>
    <w:rsid w:val="00B20CA3"/>
    <w:rsid w:val="00B238E9"/>
    <w:rsid w:val="00B33AD4"/>
    <w:rsid w:val="00B37C6F"/>
    <w:rsid w:val="00B60A03"/>
    <w:rsid w:val="00B631CC"/>
    <w:rsid w:val="00B6352D"/>
    <w:rsid w:val="00B677C8"/>
    <w:rsid w:val="00B707A1"/>
    <w:rsid w:val="00B741A3"/>
    <w:rsid w:val="00B741DB"/>
    <w:rsid w:val="00B84576"/>
    <w:rsid w:val="00B94AD1"/>
    <w:rsid w:val="00BA4CB3"/>
    <w:rsid w:val="00BB0180"/>
    <w:rsid w:val="00BB1B14"/>
    <w:rsid w:val="00BB4A41"/>
    <w:rsid w:val="00BD7628"/>
    <w:rsid w:val="00BF7123"/>
    <w:rsid w:val="00C25D73"/>
    <w:rsid w:val="00C25DF2"/>
    <w:rsid w:val="00C261BE"/>
    <w:rsid w:val="00C33D47"/>
    <w:rsid w:val="00C431F9"/>
    <w:rsid w:val="00C574AD"/>
    <w:rsid w:val="00C6480F"/>
    <w:rsid w:val="00C65914"/>
    <w:rsid w:val="00C70FF7"/>
    <w:rsid w:val="00C74939"/>
    <w:rsid w:val="00CA0CC1"/>
    <w:rsid w:val="00CA183F"/>
    <w:rsid w:val="00CA7027"/>
    <w:rsid w:val="00CB5741"/>
    <w:rsid w:val="00CC430E"/>
    <w:rsid w:val="00CD3950"/>
    <w:rsid w:val="00CD4580"/>
    <w:rsid w:val="00CD45D8"/>
    <w:rsid w:val="00CE04B4"/>
    <w:rsid w:val="00CE2949"/>
    <w:rsid w:val="00CE715A"/>
    <w:rsid w:val="00CF49F5"/>
    <w:rsid w:val="00CF7A81"/>
    <w:rsid w:val="00D02ACB"/>
    <w:rsid w:val="00D11B33"/>
    <w:rsid w:val="00D15799"/>
    <w:rsid w:val="00D36C3A"/>
    <w:rsid w:val="00D44D64"/>
    <w:rsid w:val="00D455C6"/>
    <w:rsid w:val="00D604F9"/>
    <w:rsid w:val="00D7724C"/>
    <w:rsid w:val="00D81132"/>
    <w:rsid w:val="00D86E8A"/>
    <w:rsid w:val="00D97636"/>
    <w:rsid w:val="00DA36BA"/>
    <w:rsid w:val="00DB5886"/>
    <w:rsid w:val="00DD7FD3"/>
    <w:rsid w:val="00DE31A2"/>
    <w:rsid w:val="00DE7B4E"/>
    <w:rsid w:val="00E249F6"/>
    <w:rsid w:val="00E25977"/>
    <w:rsid w:val="00E36179"/>
    <w:rsid w:val="00E3633B"/>
    <w:rsid w:val="00E438CD"/>
    <w:rsid w:val="00E448A5"/>
    <w:rsid w:val="00E64CD7"/>
    <w:rsid w:val="00E67684"/>
    <w:rsid w:val="00E73521"/>
    <w:rsid w:val="00E74D49"/>
    <w:rsid w:val="00E86825"/>
    <w:rsid w:val="00E86FCE"/>
    <w:rsid w:val="00E910F1"/>
    <w:rsid w:val="00E934BD"/>
    <w:rsid w:val="00E93524"/>
    <w:rsid w:val="00E973BE"/>
    <w:rsid w:val="00EA5918"/>
    <w:rsid w:val="00EC7A03"/>
    <w:rsid w:val="00ED33E9"/>
    <w:rsid w:val="00ED4CA2"/>
    <w:rsid w:val="00ED5234"/>
    <w:rsid w:val="00ED6FF4"/>
    <w:rsid w:val="00EE3894"/>
    <w:rsid w:val="00EF0ACB"/>
    <w:rsid w:val="00F1408C"/>
    <w:rsid w:val="00F216EA"/>
    <w:rsid w:val="00F21B2A"/>
    <w:rsid w:val="00F26508"/>
    <w:rsid w:val="00F40846"/>
    <w:rsid w:val="00F43C9F"/>
    <w:rsid w:val="00F45925"/>
    <w:rsid w:val="00F51CAD"/>
    <w:rsid w:val="00F610F7"/>
    <w:rsid w:val="00F71257"/>
    <w:rsid w:val="00F71DF6"/>
    <w:rsid w:val="00F76744"/>
    <w:rsid w:val="00F8220D"/>
    <w:rsid w:val="00F823AA"/>
    <w:rsid w:val="00F95555"/>
    <w:rsid w:val="00FA6B2B"/>
    <w:rsid w:val="00FB6045"/>
    <w:rsid w:val="00FC088B"/>
    <w:rsid w:val="00FC2C8C"/>
    <w:rsid w:val="00FC3AD0"/>
    <w:rsid w:val="00FC7B8C"/>
    <w:rsid w:val="00FD7FC6"/>
    <w:rsid w:val="00FF2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D7628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BD7628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D7628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BD7628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3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microsoft.com/office/2007/relationships/diagramDrawing" Target="diagrams/drawing1.xml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8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29" Type="http://schemas.openxmlformats.org/officeDocument/2006/relationships/diagramLayout" Target="diagrams/layout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openxmlformats.org/officeDocument/2006/relationships/image" Target="media/image17.jpeg"/><Relationship Id="rId37" Type="http://schemas.openxmlformats.org/officeDocument/2006/relationships/chart" Target="charts/chart10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diagramData" Target="diagrams/data1.xml"/><Relationship Id="rId36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diagramColors" Target="diagrams/colors1.xml"/><Relationship Id="rId4" Type="http://schemas.openxmlformats.org/officeDocument/2006/relationships/image" Target="media/image1.jpeg"/><Relationship Id="rId9" Type="http://schemas.openxmlformats.org/officeDocument/2006/relationships/image" Target="media/image2.gif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diagramQuickStyle" Target="diagrams/quickStyl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image" Target="../media/image6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9.xlsx"/><Relationship Id="rId2" Type="http://schemas.openxmlformats.org/officeDocument/2006/relationships/image" Target="../media/image16.jpe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411417322834646"/>
          <c:y val="2.2399700037495317E-2"/>
          <c:w val="0.8419663758246434"/>
          <c:h val="0.7753661713338464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-3.0405405405405414E-2"/>
                  <c:y val="-7.2604740196949069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20</a:t>
                    </a:r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 869,9</a:t>
                    </a:r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8.4459459459459655E-3"/>
                  <c:y val="-4.2606516290726877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20</a:t>
                    </a:r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 713,6</a:t>
                    </a:r>
                    <a:endParaRPr lang="ru-RU" sz="1600">
                      <a:latin typeface="Times New Roman" pitchFamily="18" charset="0"/>
                      <a:cs typeface="Times New Roman" pitchFamily="18" charset="0"/>
                    </a:endParaRP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20869.900000000001</c:v>
                </c:pt>
                <c:pt idx="1">
                  <c:v>20713.650000000001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dLbls>
            <c:dLbl>
              <c:idx val="0"/>
              <c:layout>
                <c:manualLayout>
                  <c:x val="4.5607975101085337E-2"/>
                  <c:y val="-6.7592208868628295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20</a:t>
                    </a:r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 869,9</a:t>
                    </a:r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6.7567567567567571E-2"/>
                  <c:y val="-8.5213032581453657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20 192,3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20869.900000000001</c:v>
                </c:pt>
                <c:pt idx="1">
                  <c:v>20192.3</c:v>
                </c:pt>
              </c:numCache>
            </c:numRef>
          </c:val>
        </c:ser>
        <c:dLbls>
          <c:showVal val="1"/>
        </c:dLbls>
        <c:gapWidth val="75"/>
        <c:shape val="cylinder"/>
        <c:axId val="113901568"/>
        <c:axId val="113903104"/>
        <c:axId val="0"/>
      </c:bar3DChart>
      <c:catAx>
        <c:axId val="11390156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903104"/>
        <c:crosses val="autoZero"/>
        <c:auto val="1"/>
        <c:lblAlgn val="ctr"/>
        <c:lblOffset val="100"/>
      </c:catAx>
      <c:valAx>
        <c:axId val="113903104"/>
        <c:scaling>
          <c:orientation val="minMax"/>
        </c:scaling>
        <c:axPos val="l"/>
        <c:numFmt formatCode="#,##0.00" sourceLinked="1"/>
        <c:maj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139015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0976244945733138"/>
          <c:y val="2.2017642531525056E-3"/>
          <c:w val="0.38858307618642274"/>
          <c:h val="7.0479940007499062E-2"/>
        </c:manualLayout>
      </c:layout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8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explosion val="46"/>
            <c:spPr>
              <a:solidFill>
                <a:srgbClr val="00FF00"/>
              </a:solidFill>
            </c:spPr>
          </c:dPt>
          <c:dPt>
            <c:idx val="1"/>
            <c:spPr>
              <a:solidFill>
                <a:srgbClr val="FF66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ru-RU" sz="2000">
                        <a:latin typeface="Times New Roman" pitchFamily="18" charset="0"/>
                        <a:cs typeface="Times New Roman" pitchFamily="18" charset="0"/>
                      </a:rPr>
                      <a:t>5,0</a:t>
                    </a:r>
                    <a:r>
                      <a:rPr lang="ru-RU" sz="2000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layout>
                <c:manualLayout>
                  <c:x val="-8.6652656828492478E-2"/>
                  <c:y val="6.310742407199102E-2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2000">
                        <a:latin typeface="Times New Roman" pitchFamily="18" charset="0"/>
                        <a:cs typeface="Times New Roman" pitchFamily="18" charset="0"/>
                      </a:rPr>
                      <a:t>5,0</a:t>
                    </a:r>
                    <a:r>
                      <a:rPr lang="ru-RU" sz="2000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2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Программные расходы (10 528,6 тыс. руб.)</c:v>
                </c:pt>
                <c:pt idx="1">
                  <c:v>Непрограммные расходы (1 861,7 тыс. руб.)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0.85000000000000009</c:v>
                </c:pt>
                <c:pt idx="1">
                  <c:v>0.15000000000000002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3.1366741408979507E-2"/>
          <c:y val="8.5492227979274624E-2"/>
          <c:w val="0.94786243938050785"/>
          <c:h val="9.3028232222267568E-2"/>
        </c:manualLayout>
      </c:layout>
      <c:txPr>
        <a:bodyPr/>
        <a:lstStyle/>
        <a:p>
          <a:pPr>
            <a:defRPr sz="1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rgbClr val="00FFFF"/>
      </a:solidFill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9" b="1" i="0" u="sng" strike="noStrike" baseline="0">
                <a:solidFill>
                  <a:srgbClr val="FF0000"/>
                </a:solidFill>
                <a:latin typeface="Calibri"/>
                <a:ea typeface="Calibri"/>
                <a:cs typeface="Calibri"/>
              </a:defRPr>
            </a:pPr>
            <a:r>
              <a:rPr lang="ru-RU" i="0">
                <a:solidFill>
                  <a:schemeClr val="accent2"/>
                </a:solidFill>
                <a:latin typeface="Times New Roman" pitchFamily="18" charset="0"/>
                <a:cs typeface="Times New Roman" pitchFamily="18" charset="0"/>
              </a:rPr>
              <a:t>Реализация муниципальных программ Углеродовского городского поселения за  2016 год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7342122775193636E-2"/>
          <c:y val="0.18087120484662259"/>
          <c:w val="0.59272550390660628"/>
          <c:h val="0.729831986079345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Реализация муниципальных программ Углеродовского городского поселения за  1 квартал 2015 года</c:v>
                </c:pt>
              </c:strCache>
            </c:strRef>
          </c:tx>
          <c:explosion val="25"/>
          <c:dPt>
            <c:idx val="0"/>
          </c:dPt>
          <c:dPt>
            <c:idx val="1"/>
            <c:spPr>
              <a:solidFill>
                <a:srgbClr val="FF66FF"/>
              </a:solidFill>
            </c:spPr>
          </c:dPt>
          <c:dPt>
            <c:idx val="2"/>
            <c:spPr>
              <a:solidFill>
                <a:srgbClr val="F79646">
                  <a:lumMod val="75000"/>
                </a:srgbClr>
              </a:solidFill>
            </c:spPr>
          </c:dPt>
          <c:dPt>
            <c:idx val="3"/>
          </c:dPt>
          <c:dPt>
            <c:idx val="4"/>
            <c:spPr>
              <a:solidFill>
                <a:srgbClr val="92D050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Pt>
            <c:idx val="6"/>
          </c:dPt>
          <c:dPt>
            <c:idx val="7"/>
          </c:dPt>
          <c:dPt>
            <c:idx val="8"/>
          </c:dPt>
          <c:dPt>
            <c:idx val="9"/>
          </c:dPt>
          <c:dLbls>
            <c:dLbl>
              <c:idx val="0"/>
              <c:layout>
                <c:manualLayout>
                  <c:x val="-2.2051290463692048E-2"/>
                  <c:y val="-5.0094278680796828E-2"/>
                </c:manualLayout>
              </c:layout>
              <c:showVal val="1"/>
            </c:dLbl>
            <c:dLbl>
              <c:idx val="1"/>
              <c:layout>
                <c:manualLayout>
                  <c:x val="-8.2566819772528457E-2"/>
                  <c:y val="0.23334148087364917"/>
                </c:manualLayout>
              </c:layout>
              <c:showVal val="1"/>
            </c:dLbl>
            <c:dLbl>
              <c:idx val="2"/>
              <c:layout>
                <c:manualLayout>
                  <c:x val="4.134820647419072E-2"/>
                  <c:y val="3.573057248110062E-2"/>
                </c:manualLayout>
              </c:layout>
              <c:showVal val="1"/>
            </c:dLbl>
            <c:dLbl>
              <c:idx val="3"/>
              <c:layout>
                <c:manualLayout>
                  <c:x val="3.0993389586248674E-2"/>
                  <c:y val="4.4561103068394475E-2"/>
                </c:manualLayout>
              </c:layout>
              <c:showVal val="1"/>
            </c:dLbl>
            <c:dLbl>
              <c:idx val="4"/>
              <c:layout>
                <c:manualLayout>
                  <c:x val="-5.7302438757655304E-2"/>
                  <c:y val="-3.1127503186270236E-2"/>
                </c:manualLayout>
              </c:layout>
              <c:showVal val="1"/>
            </c:dLbl>
            <c:dLbl>
              <c:idx val="5"/>
              <c:layout>
                <c:manualLayout>
                  <c:x val="4.7463363954505702E-3"/>
                  <c:y val="-4.1491698238385395E-2"/>
                </c:manualLayout>
              </c:layout>
              <c:showVal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6"/>
                <c:pt idx="0">
                  <c:v>"Управление муниципальными финансами"</c:v>
                </c:pt>
                <c:pt idx="1">
                  <c:v>"Развитие культуры, физической культуры и спорта"</c:v>
                </c:pt>
                <c:pt idx="2">
                  <c:v>"Защита населения и территории от чрезвычайных ситуаций, обеспечение пожарной безопасности и безопасности людей на водных объектах"</c:v>
                </c:pt>
                <c:pt idx="3">
                  <c:v>"Развитие транспортной системы"</c:v>
                </c:pt>
                <c:pt idx="4">
                  <c:v>"Благоустройство территории и жилищно-коммунальное хозяйство"</c:v>
                </c:pt>
                <c:pt idx="5">
                  <c:v>"Муниципальная политика"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 formatCode="0.0">
                  <c:v>95.9</c:v>
                </c:pt>
                <c:pt idx="1">
                  <c:v>99.6</c:v>
                </c:pt>
                <c:pt idx="2">
                  <c:v>98.3</c:v>
                </c:pt>
                <c:pt idx="3">
                  <c:v>53.3</c:v>
                </c:pt>
                <c:pt idx="4">
                  <c:v>97.6</c:v>
                </c:pt>
                <c:pt idx="5">
                  <c:v>73</c:v>
                </c:pt>
              </c:numCache>
            </c:numRef>
          </c:val>
        </c:ser>
        <c:dLbls/>
      </c:pie3DChart>
      <c:spPr>
        <a:noFill/>
        <a:ln w="25392">
          <a:noFill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370924384807518"/>
          <c:y val="1.6591935374072476E-2"/>
          <c:w val="0.56290756151924826"/>
          <c:h val="0.8508213901319893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cat>
            <c:strRef>
              <c:f>Лист1!$A$2:$A$3</c:f>
              <c:strCache>
                <c:ptCount val="2"/>
                <c:pt idx="0">
                  <c:v>2015 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9506</c:v>
                </c:pt>
                <c:pt idx="1">
                  <c:v>17825.099999999999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dkEdge"/>
          </c:spPr>
          <c:cat>
            <c:strRef>
              <c:f>Лист1!$A$2:$A$3</c:f>
              <c:strCache>
                <c:ptCount val="2"/>
                <c:pt idx="0">
                  <c:v>2015 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2028.2</c:v>
                </c:pt>
                <c:pt idx="1">
                  <c:v>2888.5</c:v>
                </c:pt>
              </c:numCache>
            </c:numRef>
          </c:val>
        </c:ser>
        <c:dLbls/>
        <c:gapWidth val="75"/>
        <c:gapDepth val="75"/>
        <c:shape val="pyramid"/>
        <c:axId val="115346048"/>
        <c:axId val="116081024"/>
        <c:axId val="0"/>
      </c:bar3DChart>
      <c:catAx>
        <c:axId val="1153460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081024"/>
        <c:crosses val="autoZero"/>
        <c:auto val="1"/>
        <c:lblAlgn val="ctr"/>
        <c:lblOffset val="100"/>
      </c:catAx>
      <c:valAx>
        <c:axId val="11608102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  <c:layout/>
        </c:title>
        <c:numFmt formatCode="#,##0.00" sourceLinked="1"/>
        <c:tickLblPos val="nextTo"/>
        <c:crossAx val="115346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647642679900741E-2"/>
          <c:y val="0.60835061084990272"/>
          <c:w val="0.29486235126316418"/>
          <c:h val="0.37802299892369595"/>
        </c:manualLayout>
      </c:layout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 prstMaterial="dkEdge"/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Y val="50"/>
      <c:rAngAx val="1"/>
    </c:view3D>
    <c:plotArea>
      <c:layout>
        <c:manualLayout>
          <c:layoutTarget val="inner"/>
          <c:xMode val="edge"/>
          <c:yMode val="edge"/>
          <c:x val="0.17449116030307535"/>
          <c:y val="0"/>
          <c:w val="0.54936668293821755"/>
          <c:h val="0.84157777777777776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5.5507247914765377E-2"/>
                  <c:y val="-1.33385440790489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ru-RU" baseline="0"/>
                      <a:t> 632 907,33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5.5542585478701952E-2"/>
                  <c:y val="-1.0706924502084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728 880,08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2015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2632907.33</c:v>
                </c:pt>
                <c:pt idx="1">
                  <c:v>1728880.08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8.9235307850669632E-2"/>
                  <c:y val="-2.36841902115176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255</a:t>
                    </a:r>
                    <a:r>
                      <a:rPr lang="ru-RU" baseline="0"/>
                      <a:t> 565,35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8.5404312668463642E-2"/>
                  <c:y val="-2.404546858113324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301 709,11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2015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255565.4</c:v>
                </c:pt>
                <c:pt idx="1">
                  <c:v>301709.11</c:v>
                </c:pt>
              </c:numCache>
            </c:numRef>
          </c:val>
        </c:ser>
        <c:dLbls/>
        <c:shape val="cylinder"/>
        <c:axId val="113964928"/>
        <c:axId val="113966464"/>
        <c:axId val="0"/>
      </c:bar3DChart>
      <c:catAx>
        <c:axId val="113964928"/>
        <c:scaling>
          <c:orientation val="minMax"/>
        </c:scaling>
        <c:axPos val="l"/>
        <c:majorTickMark val="none"/>
        <c:tickLblPos val="nextTo"/>
        <c:crossAx val="113966464"/>
        <c:crosses val="autoZero"/>
        <c:auto val="1"/>
        <c:lblAlgn val="ctr"/>
        <c:lblOffset val="100"/>
      </c:catAx>
      <c:valAx>
        <c:axId val="113966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(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в рублях)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36056624997347037"/>
              <c:y val="0.87013354948278521"/>
            </c:manualLayout>
          </c:layout>
        </c:title>
        <c:numFmt formatCode="#,##0.00" sourceLinked="1"/>
        <c:tickLblPos val="nextTo"/>
        <c:crossAx val="113964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819569305805322"/>
          <c:y val="5.1629714048901813E-2"/>
          <c:w val="0.22374068712263001"/>
          <c:h val="0.22699335310358931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30"/>
      <c:perspective val="30"/>
    </c:view3D>
    <c:plotArea>
      <c:layout>
        <c:manualLayout>
          <c:layoutTarget val="inner"/>
          <c:xMode val="edge"/>
          <c:yMode val="edge"/>
          <c:x val="2.3395308570721565E-5"/>
          <c:y val="7.5392908101252432E-2"/>
          <c:w val="0.61927680885165171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139700" dist="38100" dir="6780000" sx="125000" sy="125000" algn="t" rotWithShape="0">
                <a:prstClr val="black">
                  <a:alpha val="58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explosion val="20"/>
          <c:dPt>
            <c:idx val="0"/>
            <c:spPr>
              <a:solidFill>
                <a:srgbClr val="00FFFF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spPr>
              <a:solidFill>
                <a:srgbClr val="00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3"/>
            <c:spPr>
              <a:solidFill>
                <a:srgbClr val="0000FF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4"/>
            <c:explosion val="34"/>
            <c:spPr>
              <a:solidFill>
                <a:schemeClr val="accent2">
                  <a:lumMod val="40000"/>
                  <a:lumOff val="60000"/>
                </a:schemeClr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5"/>
            <c:spPr>
              <a:solidFill>
                <a:srgbClr val="FF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6"/>
            <c:spPr>
              <a:solidFill>
                <a:srgbClr val="FF00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7"/>
            <c:spPr>
              <a:solidFill>
                <a:schemeClr val="bg1">
                  <a:lumMod val="65000"/>
                </a:schemeClr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13,6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25,5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5,5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19,0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21,0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0,4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/>
                      <a:t>9,2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ru-RU"/>
                      <a:t>5,6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2">
                  <c:v>Налоги на совокупный доход</c:v>
                </c:pt>
                <c:pt idx="3">
                  <c:v>Налоги на имущество физических лиц</c:v>
                </c:pt>
                <c:pt idx="4">
                  <c:v>Земельный налог с организаций</c:v>
                </c:pt>
                <c:pt idx="5">
                  <c:v>Земельный налог с физических лиц</c:v>
                </c:pt>
                <c:pt idx="6">
                  <c:v>Государственная пошлина</c:v>
                </c:pt>
                <c:pt idx="7">
                  <c:v>Доходы от использования имущества</c:v>
                </c:pt>
                <c:pt idx="8">
                  <c:v>Штрафы, санкции, возмещение ущерба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0.17699999999999999</c:v>
                </c:pt>
                <c:pt idx="1">
                  <c:v>0.24</c:v>
                </c:pt>
                <c:pt idx="2">
                  <c:v>3.0000000000000001E-3</c:v>
                </c:pt>
                <c:pt idx="3">
                  <c:v>0.04</c:v>
                </c:pt>
                <c:pt idx="4">
                  <c:v>0.30599999999999999</c:v>
                </c:pt>
                <c:pt idx="5">
                  <c:v>0.13800000000000001</c:v>
                </c:pt>
                <c:pt idx="6">
                  <c:v>3.0000000000000001E-3</c:v>
                </c:pt>
                <c:pt idx="7">
                  <c:v>7.3999999999999996E-2</c:v>
                </c:pt>
                <c:pt idx="8">
                  <c:v>1.9E-2</c:v>
                </c:pt>
              </c:numCache>
            </c:numRef>
          </c:val>
        </c:ser>
        <c:dLbls>
          <c:dLblPos val="outEnd"/>
          <c:showVal val="1"/>
        </c:dLbls>
      </c:pie3DChart>
    </c:plotArea>
    <c:legend>
      <c:legendPos val="r"/>
      <c:layout>
        <c:manualLayout>
          <c:xMode val="edge"/>
          <c:yMode val="edge"/>
          <c:x val="0.65945376200200723"/>
          <c:y val="0"/>
          <c:w val="0.33980539504805279"/>
          <c:h val="1"/>
        </c:manualLayout>
      </c:layout>
      <c:txPr>
        <a:bodyPr/>
        <a:lstStyle/>
        <a:p>
          <a:pPr>
            <a:defRPr sz="14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5"/>
      <c:depthPercent val="100"/>
      <c:rAngAx val="1"/>
    </c:view3D>
    <c:floor>
      <c:spPr>
        <a:solidFill>
          <a:schemeClr val="accent6">
            <a:lumMod val="40000"/>
            <a:lumOff val="60000"/>
          </a:schemeClr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809523809523816"/>
          <c:y val="3.117505995203837E-2"/>
          <c:w val="0.84603174603174602"/>
          <c:h val="0.8297362110311751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тыс.руб.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 w="50800">
              <a:solidFill>
                <a:schemeClr val="accent1">
                  <a:lumMod val="50000"/>
                </a:schemeClr>
              </a:solidFill>
              <a:prstDash val="solid"/>
            </a:ln>
          </c:spPr>
          <c:dLbls>
            <c:dLbl>
              <c:idx val="0"/>
              <c:layout>
                <c:manualLayout>
                  <c:x val="1.4285714285714285E-2"/>
                  <c:y val="-4.82573726541554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7301,2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0714285714285718E-2"/>
                  <c:y val="-5.36193029490616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9506,0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7.1428571428571435E-3"/>
                  <c:y val="-4.82573726541554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17825,1</a:t>
                    </a:r>
                    <a:endParaRPr lang="en-US"/>
                  </a:p>
                </c:rich>
              </c:tx>
              <c:showVal val="1"/>
            </c:dLbl>
            <c:spPr>
              <a:solidFill>
                <a:schemeClr val="bg1">
                  <a:lumMod val="85000"/>
                </a:schemeClr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2">
                        <a:lumMod val="75000"/>
                      </a:schemeClr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7301.2</c:v>
                </c:pt>
                <c:pt idx="1">
                  <c:v>9506</c:v>
                </c:pt>
                <c:pt idx="2">
                  <c:v>17825.099999999999</c:v>
                </c:pt>
              </c:numCache>
            </c:numRef>
          </c:val>
        </c:ser>
        <c:dLbls/>
        <c:gapDepth val="0"/>
        <c:shape val="cylinder"/>
        <c:axId val="67711744"/>
        <c:axId val="67713280"/>
        <c:axId val="0"/>
      </c:bar3DChart>
      <c:catAx>
        <c:axId val="6771174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>
                <a:alpha val="99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chemeClr val="accent6">
                    <a:lumMod val="50000"/>
                  </a:schemeClr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67713280"/>
        <c:crosses val="autoZero"/>
        <c:auto val="1"/>
        <c:lblAlgn val="ctr"/>
        <c:lblOffset val="100"/>
        <c:tickLblSkip val="1"/>
        <c:tickMarkSkip val="1"/>
      </c:catAx>
      <c:valAx>
        <c:axId val="67713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0" i="0" u="none" strike="noStrike" baseline="0">
                <a:solidFill>
                  <a:schemeClr val="accent6">
                    <a:lumMod val="50000"/>
                  </a:schemeClr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677117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lrMapOvr bg1="lt1" tx1="dk1" bg2="lt2" tx2="dk2" accent1="accent1" accent2="accent2" accent3="accent3" accent4="accent4" accent5="accent5" accent6="accent6" hlink="hlink" folHlink="folHlink"/>
  <c:chart>
    <c:view3D>
      <c:rAngAx val="1"/>
    </c:view3D>
    <c:floor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plotArea>
      <c:layout>
        <c:manualLayout>
          <c:layoutTarget val="inner"/>
          <c:xMode val="edge"/>
          <c:yMode val="edge"/>
          <c:x val="0.14124277143949562"/>
          <c:y val="5.3570374015748032E-2"/>
          <c:w val="0.85847246750142747"/>
          <c:h val="0.8108617125984254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6000"/>
                    <a:satMod val="120000"/>
                    <a:lumMod val="120000"/>
                  </a:schemeClr>
                </a:gs>
                <a:gs pos="100000">
                  <a:schemeClr val="accent5">
                    <a:shade val="89000"/>
                    <a:lumMod val="9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25400" dir="5400000" rotWithShape="0">
                <a:srgbClr val="000000">
                  <a:alpha val="38000"/>
                </a:srgbClr>
              </a:outerShdw>
            </a:effectLst>
            <a:scene3d>
              <a:camera prst="orthographicFront">
                <a:rot lat="0" lon="0" rev="0"/>
              </a:camera>
              <a:lightRig rig="flat" dir="tl">
                <a:rot lat="0" lon="0" rev="6360000"/>
              </a:lightRig>
            </a:scene3d>
            <a:sp3d contourW="19050" prstMaterial="flat">
              <a:bevelT w="63500" h="63500"/>
              <a:contourClr>
                <a:schemeClr val="accent5">
                  <a:shade val="25000"/>
                  <a:satMod val="180000"/>
                </a:schemeClr>
              </a:contourClr>
            </a:sp3d>
          </c:spPr>
          <c:dLbls>
            <c:dLbl>
              <c:idx val="0"/>
              <c:layout>
                <c:manualLayout>
                  <c:x val="1.9596588033428387E-2"/>
                  <c:y val="-1.4697441025071275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Лист1!$B$2</c:f>
              <c:numCache>
                <c:formatCode>#,##0.0_р_.</c:formatCode>
                <c:ptCount val="1"/>
                <c:pt idx="0">
                  <c:v>175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2-4E0F-9C9B-22ADA62780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olidFill>
              <a:srgbClr val="D6ECFF">
                <a:lumMod val="75000"/>
              </a:srgbClr>
            </a:solidFill>
          </c:spPr>
          <c:dPt>
            <c:idx val="0"/>
            <c:spPr>
              <a:solidFill>
                <a:srgbClr val="D6ECFF">
                  <a:lumMod val="75000"/>
                </a:srgbClr>
              </a:solidFill>
              <a:ln w="9525" cap="flat" cmpd="sng" algn="ctr">
                <a:solidFill>
                  <a:schemeClr val="accent6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2.7133737277054693E-2"/>
                  <c:y val="6.3688911108642263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Лист1!$C$2</c:f>
              <c:numCache>
                <c:formatCode>#,##0.0_р_.</c:formatCode>
                <c:ptCount val="1"/>
                <c:pt idx="0">
                  <c:v>5194.1000000000004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2-4E0F-9C9B-22ADA62780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0"/>
                  </a:schemeClr>
                </a:gs>
                <a:gs pos="44000">
                  <a:schemeClr val="dk1">
                    <a:tint val="60000"/>
                    <a:satMod val="120000"/>
                  </a:schemeClr>
                </a:gs>
                <a:gs pos="100000">
                  <a:schemeClr val="dk1">
                    <a:tint val="90000"/>
                    <a:alpha val="100000"/>
                    <a:lumMod val="9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dk1"/>
              </a:solidFill>
              <a:prstDash val="solid"/>
            </a:ln>
            <a:effectLst/>
          </c:spPr>
          <c:dLbls>
            <c:dLbl>
              <c:idx val="0"/>
              <c:layout>
                <c:manualLayout>
                  <c:x val="2.2611447730878913E-2"/>
                  <c:y val="6.3688911108642263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Лист1!$D$2</c:f>
              <c:numCache>
                <c:formatCode>#,##0.0_р_.</c:formatCode>
                <c:ptCount val="1"/>
                <c:pt idx="0">
                  <c:v>12456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122-4E0F-9C9B-22ADA6278067}"/>
            </c:ext>
          </c:extLst>
        </c:ser>
        <c:dLbls>
          <c:showVal val="1"/>
        </c:dLbls>
        <c:shape val="cylinder"/>
        <c:axId val="67609344"/>
        <c:axId val="67610880"/>
        <c:axId val="0"/>
      </c:bar3DChart>
      <c:catAx>
        <c:axId val="67609344"/>
        <c:scaling>
          <c:orientation val="minMax"/>
        </c:scaling>
        <c:delete val="1"/>
        <c:axPos val="b"/>
        <c:numFmt formatCode="General" sourceLinked="0"/>
        <c:tickLblPos val="nextTo"/>
        <c:crossAx val="67610880"/>
        <c:crosses val="autoZero"/>
        <c:auto val="1"/>
        <c:lblAlgn val="ctr"/>
        <c:lblOffset val="100"/>
      </c:catAx>
      <c:valAx>
        <c:axId val="67610880"/>
        <c:scaling>
          <c:orientation val="minMax"/>
        </c:scaling>
        <c:axPos val="l"/>
        <c:majorGridlines/>
        <c:numFmt formatCode="#,##0.0_р_." sourceLinked="1"/>
        <c:tickLblPos val="nextTo"/>
        <c:crossAx val="67609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790139177318381"/>
          <c:y val="0.87321277574096678"/>
          <c:w val="0.76209863101007846"/>
          <c:h val="0.12678715127748572"/>
        </c:manualLayout>
      </c:layout>
      <c:spPr>
        <a:noFill/>
      </c:sp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0"/>
      <c:perspective val="30"/>
    </c:view3D>
    <c:plotArea>
      <c:layout>
        <c:manualLayout>
          <c:layoutTarget val="inner"/>
          <c:xMode val="edge"/>
          <c:yMode val="edge"/>
          <c:x val="5.8921529927492583E-2"/>
          <c:y val="0.1034813014145044"/>
          <c:w val="0.63130339212185649"/>
          <c:h val="0.843855796052399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spPr>
              <a:solidFill>
                <a:srgbClr val="66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explosion val="21"/>
            <c:spPr>
              <a:solidFill>
                <a:srgbClr val="00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spPr>
              <a:solidFill>
                <a:srgbClr val="FF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</c:dPt>
          <c:dPt>
            <c:idx val="7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 </c:v>
                </c:pt>
                <c:pt idx="1">
                  <c:v>Национальная оборона  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  </c:v>
                </c:pt>
                <c:pt idx="4">
                  <c:v>Жилищно-коммунальное хозяйство </c:v>
                </c:pt>
                <c:pt idx="5">
                  <c:v>Культура, кинематография  </c:v>
                </c:pt>
                <c:pt idx="6">
                  <c:v>Социальная политика</c:v>
                </c:pt>
                <c:pt idx="7">
                  <c:v>Физическая культура и спорт  </c:v>
                </c:pt>
              </c:strCache>
            </c:strRef>
          </c:cat>
          <c:val>
            <c:numRef>
              <c:f>Лист1!$B$2:$B$9</c:f>
              <c:numCache>
                <c:formatCode>#,##0.0_р_.</c:formatCode>
                <c:ptCount val="8"/>
                <c:pt idx="0">
                  <c:v>4514</c:v>
                </c:pt>
                <c:pt idx="1">
                  <c:v>174.8</c:v>
                </c:pt>
                <c:pt idx="2">
                  <c:v>107</c:v>
                </c:pt>
                <c:pt idx="3">
                  <c:v>674.4</c:v>
                </c:pt>
                <c:pt idx="4">
                  <c:v>3314</c:v>
                </c:pt>
                <c:pt idx="5">
                  <c:v>1954.8</c:v>
                </c:pt>
                <c:pt idx="6">
                  <c:v>10.7</c:v>
                </c:pt>
                <c:pt idx="7">
                  <c:v>20</c:v>
                </c:pt>
              </c:numCache>
            </c:numRef>
          </c:val>
        </c:ser>
        <c:dLbls/>
      </c:pie3DChart>
    </c:plotArea>
    <c:legend>
      <c:legendPos val="r"/>
      <c:legendEntry>
        <c:idx val="0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7706212560750478"/>
          <c:y val="5.7095534626799109E-2"/>
          <c:w val="0.26737373243977258"/>
          <c:h val="0.89581047467105823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2190682160861421"/>
          <c:y val="0.19307246944810633"/>
          <c:w val="0.69666697820042522"/>
          <c:h val="0.69171010843214997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3.0148603553992039E-2"/>
                  <c:y val="-8.998537068112391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2 339,7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8306018115167832E-2"/>
                  <c:y val="4.89441073964114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1946,1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2339.6999999999998</c:v>
                </c:pt>
                <c:pt idx="1">
                  <c:v>1954.8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3.002054805779758E-2"/>
                  <c:y val="-7.9781420765027335E-3"/>
                </c:manualLayout>
              </c:layout>
              <c:showVal val="1"/>
            </c:dLbl>
            <c:dLbl>
              <c:idx val="1"/>
              <c:layout>
                <c:manualLayout>
                  <c:x val="2.1182910591290995E-2"/>
                  <c:y val="-8.961748633879784E-3"/>
                </c:manualLayout>
              </c:layout>
              <c:showVal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#,##0.0_р_.</c:formatCode>
                <c:ptCount val="2"/>
                <c:pt idx="0">
                  <c:v>16</c:v>
                </c:pt>
                <c:pt idx="1">
                  <c:v>19</c:v>
                </c:pt>
              </c:numCache>
            </c:numRef>
          </c:val>
        </c:ser>
        <c:dLbls/>
        <c:shape val="cylinder"/>
        <c:axId val="67633536"/>
        <c:axId val="67635072"/>
        <c:axId val="0"/>
      </c:bar3DChart>
      <c:catAx>
        <c:axId val="67633536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>
                <a:solidFill>
                  <a:schemeClr val="accent1">
                    <a:lumMod val="50000"/>
                  </a:schemeClr>
                </a:solidFill>
              </a:defRPr>
            </a:pPr>
            <a:endParaRPr lang="ru-RU"/>
          </a:p>
        </c:txPr>
        <c:crossAx val="67635072"/>
        <c:crosses val="autoZero"/>
        <c:auto val="1"/>
        <c:lblAlgn val="ctr"/>
        <c:lblOffset val="100"/>
      </c:catAx>
      <c:valAx>
        <c:axId val="67635072"/>
        <c:scaling>
          <c:orientation val="minMax"/>
        </c:scaling>
        <c:axPos val="l"/>
        <c:minorGridlines/>
        <c:numFmt formatCode="#,##0.00" sourceLinked="1"/>
        <c:tickLblPos val="nextTo"/>
        <c:crossAx val="67633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83091414199544"/>
          <c:y val="2.4990318833096681E-3"/>
          <c:w val="0.28466177896865191"/>
          <c:h val="0.22451013295469216"/>
        </c:manualLayout>
      </c:layout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sideWall>
      <c:spPr>
        <a:solidFill>
          <a:srgbClr val="FEB80A">
            <a:lumMod val="40000"/>
            <a:lumOff val="60000"/>
          </a:srgbClr>
        </a:solidFill>
      </c:spPr>
    </c:sideWall>
    <c:backWall>
      <c:spPr>
        <a:solidFill>
          <a:srgbClr val="FEB80A">
            <a:lumMod val="40000"/>
            <a:lumOff val="60000"/>
          </a:srgbClr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МБУК КСР "Углеродовская библиотека"</c:v>
                </c:pt>
              </c:strCache>
            </c:strRef>
          </c:tx>
          <c:spPr>
            <a:solidFill>
              <a:srgbClr val="FEB80A">
                <a:lumMod val="50000"/>
              </a:srgbClr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2015 год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621.9</c:v>
                </c:pt>
                <c:pt idx="1">
                  <c:v>524.5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МБУК "ДК "Горняк""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2015 год 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1324.2</c:v>
                </c:pt>
                <c:pt idx="1">
                  <c:v>1815.5</c:v>
                </c:pt>
              </c:numCache>
            </c:numRef>
          </c:val>
        </c:ser>
        <c:dLbls>
          <c:showVal val="1"/>
        </c:dLbls>
        <c:gapWidth val="75"/>
        <c:shape val="cylinder"/>
        <c:axId val="68021248"/>
        <c:axId val="67973888"/>
        <c:axId val="0"/>
      </c:bar3DChart>
      <c:catAx>
        <c:axId val="680212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973888"/>
        <c:crosses val="autoZero"/>
        <c:auto val="1"/>
        <c:lblAlgn val="ctr"/>
        <c:lblOffset val="100"/>
      </c:catAx>
      <c:valAx>
        <c:axId val="67973888"/>
        <c:scaling>
          <c:orientation val="minMax"/>
        </c:scaling>
        <c:axPos val="l"/>
        <c:numFmt formatCode="General" sourceLinked="1"/>
        <c:majorTickMark val="none"/>
        <c:tickLblPos val="nextTo"/>
        <c:crossAx val="68021248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3"/>
  <c:userShapes r:id="rId4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9A42A0-476D-40FB-8C3C-34FBF387FFB0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3A66DC28-0BF6-489C-999B-A541FF9669EA}">
      <dgm:prSet/>
      <dgm:spPr>
        <a:xfrm>
          <a:off x="5055152" y="2489435"/>
          <a:ext cx="980604" cy="980604"/>
        </a:xfrm>
        <a:gradFill rotWithShape="0"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Муниципальные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программы Углеродовского городского поселения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B5CF21A-0BB1-469C-837C-ECCB7EF6AE9D}" type="parTrans" cxnId="{7324202B-C165-4A40-A66C-4620956A7FD6}">
      <dgm:prSet/>
      <dgm:spPr/>
      <dgm:t>
        <a:bodyPr/>
        <a:lstStyle/>
        <a:p>
          <a:endParaRPr lang="ru-RU"/>
        </a:p>
      </dgm:t>
    </dgm:pt>
    <dgm:pt modelId="{4C8F2168-0F00-43EE-910B-998398C128E0}" type="sibTrans" cxnId="{7324202B-C165-4A40-A66C-4620956A7FD6}">
      <dgm:prSet/>
      <dgm:spPr/>
      <dgm:t>
        <a:bodyPr/>
        <a:lstStyle/>
        <a:p>
          <a:endParaRPr lang="ru-RU"/>
        </a:p>
      </dgm:t>
    </dgm:pt>
    <dgm:pt modelId="{1624A535-D820-45DA-9ABD-37682D2F4125}">
      <dgm:prSet/>
      <dgm:spPr>
        <a:xfrm>
          <a:off x="5055152" y="22403"/>
          <a:ext cx="980604" cy="980604"/>
        </a:xfrm>
        <a:gradFill rotWithShape="0">
          <a:gsLst>
            <a:gs pos="99250">
              <a:srgbClr val="AB05A7"/>
            </a:gs>
            <a:gs pos="98500">
              <a:srgbClr val="AF06A3"/>
            </a:gs>
            <a:gs pos="97000">
              <a:srgbClr val="B7089A"/>
            </a:gs>
            <a:gs pos="63000">
              <a:srgbClr val="C70D89"/>
            </a:gs>
            <a:gs pos="25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"Управление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муниципальными 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финансами"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A0480D1-EE6C-46C0-9E6B-43737F67E494}" type="parTrans" cxnId="{341DBA58-A032-49E0-87B6-3DE3FA54DD4A}">
      <dgm:prSet/>
      <dgm:spPr>
        <a:xfrm rot="16200000">
          <a:off x="4802241" y="1738264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9403DB4-839A-4645-BFB6-62A6F9ECADC9}" type="sibTrans" cxnId="{341DBA58-A032-49E0-87B6-3DE3FA54DD4A}">
      <dgm:prSet/>
      <dgm:spPr/>
      <dgm:t>
        <a:bodyPr/>
        <a:lstStyle/>
        <a:p>
          <a:endParaRPr lang="ru-RU"/>
        </a:p>
      </dgm:t>
    </dgm:pt>
    <dgm:pt modelId="{22E986DC-2812-461B-9FCC-B5E7F79B822E}">
      <dgm:prSet/>
      <dgm:spPr>
        <a:xfrm>
          <a:off x="6288668" y="352922"/>
          <a:ext cx="980604" cy="980604"/>
        </a:xfrm>
        <a:gradFill rotWithShape="0">
          <a:gsLst>
            <a:gs pos="0">
              <a:srgbClr val="DCEBF5"/>
            </a:gs>
            <a:gs pos="1000">
              <a:srgbClr val="83A7C3"/>
            </a:gs>
            <a:gs pos="13000">
              <a:srgbClr val="768FB9"/>
            </a:gs>
            <a:gs pos="21001">
              <a:srgbClr val="83A7C3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 Развитие               культуры, физической культуры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и спорта"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651CB33-6FCE-4C01-B223-630D36706DF7}" type="parTrans" cxnId="{5F63269E-BC95-497A-BA45-598645257158}">
      <dgm:prSet/>
      <dgm:spPr>
        <a:xfrm rot="18000000">
          <a:off x="5418999" y="1903523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2798826-FB7C-4F47-B4C4-7BE4D08B93A9}" type="sibTrans" cxnId="{5F63269E-BC95-497A-BA45-598645257158}">
      <dgm:prSet/>
      <dgm:spPr/>
      <dgm:t>
        <a:bodyPr/>
        <a:lstStyle/>
        <a:p>
          <a:endParaRPr lang="ru-RU"/>
        </a:p>
      </dgm:t>
    </dgm:pt>
    <dgm:pt modelId="{14F591B2-FB1E-468B-8E76-702B612718E5}">
      <dgm:prSet/>
      <dgm:spPr>
        <a:xfrm>
          <a:off x="7191665" y="1255919"/>
          <a:ext cx="980604" cy="980604"/>
        </a:xfrm>
        <a:gradFill rotWithShape="0">
          <a:gsLst>
            <a:gs pos="0">
              <a:srgbClr val="825600"/>
            </a:gs>
            <a:gs pos="13000">
              <a:srgbClr val="FFA800"/>
            </a:gs>
            <a:gs pos="28000">
              <a:srgbClr val="825600"/>
            </a:gs>
            <a:gs pos="42999">
              <a:srgbClr val="FFA800"/>
            </a:gs>
            <a:gs pos="58000">
              <a:srgbClr val="825600"/>
            </a:gs>
            <a:gs pos="72000">
              <a:srgbClr val="FFA800"/>
            </a:gs>
            <a:gs pos="87000">
              <a:srgbClr val="825600"/>
            </a:gs>
            <a:gs pos="100000">
              <a:srgbClr val="FFA800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 pitchFamily="18" charset="0"/>
              <a:ea typeface="+mn-ea"/>
              <a:cs typeface="Times New Roman" pitchFamily="18" charset="0"/>
            </a:rPr>
            <a:t>"Защита населения и территории  </a:t>
          </a:r>
          <a:r>
            <a:rPr lang="ru-RU" b="1">
              <a:latin typeface="Times New Roman" pitchFamily="18" charset="0"/>
              <a:cs typeface="Times New Roman" pitchFamily="18" charset="0"/>
            </a:rPr>
            <a:t>от чрезвычайных ситуаций, обеспечение пожарной безопасности и безопасности людей на водных объектах</a:t>
          </a:r>
          <a:r>
            <a:rPr lang="ru-RU" b="1"/>
            <a:t>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5B6E716-0B7E-4CEF-9C97-1D5BDBA27BAF}" type="parTrans" cxnId="{ACF40A62-EBDF-400B-BD5E-A759D7EE9941}">
      <dgm:prSet/>
      <dgm:spPr>
        <a:xfrm rot="19800000">
          <a:off x="5870497" y="2355022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A44EA36-BFD9-489E-B80E-34ECD211B51E}" type="sibTrans" cxnId="{ACF40A62-EBDF-400B-BD5E-A759D7EE9941}">
      <dgm:prSet/>
      <dgm:spPr/>
      <dgm:t>
        <a:bodyPr/>
        <a:lstStyle/>
        <a:p>
          <a:endParaRPr lang="ru-RU"/>
        </a:p>
      </dgm:t>
    </dgm:pt>
    <dgm:pt modelId="{5F0BE542-F0D4-4F62-BC72-25209F6A9175}">
      <dgm:prSet/>
      <dgm:spPr>
        <a:xfrm>
          <a:off x="7522184" y="2489435"/>
          <a:ext cx="980604" cy="980604"/>
        </a:xfrm>
        <a:gradFill rotWithShape="0"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"Развитие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транспортной системы"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28FECB-D540-48FF-A8B7-3179802A9D94}" type="parTrans" cxnId="{47D4F4C5-B00E-44F1-8326-60FCBEE868BD}">
      <dgm:prSet/>
      <dgm:spPr>
        <a:xfrm>
          <a:off x="6035757" y="2971780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C19059E-701E-49A5-A940-F83BC596BC0D}" type="sibTrans" cxnId="{47D4F4C5-B00E-44F1-8326-60FCBEE868BD}">
      <dgm:prSet/>
      <dgm:spPr/>
      <dgm:t>
        <a:bodyPr/>
        <a:lstStyle/>
        <a:p>
          <a:endParaRPr lang="ru-RU"/>
        </a:p>
      </dgm:t>
    </dgm:pt>
    <dgm:pt modelId="{0F1E980F-C73D-44C1-8706-446DF9F4B63A}">
      <dgm:prSet/>
      <dgm:spPr>
        <a:xfrm>
          <a:off x="7191665" y="3722951"/>
          <a:ext cx="980604" cy="980604"/>
        </a:xfrm>
        <a:gradFill rotWithShape="0">
          <a:gsLst>
            <a:gs pos="99671">
              <a:srgbClr val="818181"/>
            </a:gs>
            <a:gs pos="99343">
              <a:srgbClr val="838383"/>
            </a:gs>
            <a:gs pos="98687">
              <a:srgbClr val="878787"/>
            </a:gs>
            <a:gs pos="97374">
              <a:srgbClr val="8F8F8F"/>
            </a:gs>
            <a:gs pos="66000">
              <a:srgbClr val="9F9F9F"/>
            </a:gs>
            <a:gs pos="26000">
              <a:srgbClr val="BFBFBF"/>
            </a:gs>
            <a:gs pos="0">
              <a:srgbClr val="FFFFFF"/>
            </a:gs>
            <a:gs pos="100000">
              <a:srgbClr val="7F7F7F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>
              <a:latin typeface="Times New Roman" pitchFamily="18" charset="0"/>
              <a:cs typeface="Times New Roman" pitchFamily="18" charset="0"/>
            </a:rPr>
            <a:t>"Благоустройство территории и жилищно-коммунальное хозяйство"</a:t>
          </a:r>
          <a:endParaRPr lang="ru-RU" smtClean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A30AFD4-6F0A-4218-8B10-E31B459FC742}" type="parTrans" cxnId="{82311E07-6312-481B-80AE-8C59C341B37D}">
      <dgm:prSet/>
      <dgm:spPr>
        <a:xfrm rot="1800000">
          <a:off x="5870497" y="3588538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07A0F73-AC7E-4E8D-8013-37CE60A6A6F1}" type="sibTrans" cxnId="{82311E07-6312-481B-80AE-8C59C341B37D}">
      <dgm:prSet/>
      <dgm:spPr/>
      <dgm:t>
        <a:bodyPr/>
        <a:lstStyle/>
        <a:p>
          <a:endParaRPr lang="ru-RU"/>
        </a:p>
      </dgm:t>
    </dgm:pt>
    <dgm:pt modelId="{C194BA73-AD89-4C33-AC8D-0A17F684E45B}">
      <dgm:prSet/>
      <dgm:spPr>
        <a:xfrm>
          <a:off x="6288668" y="4625947"/>
          <a:ext cx="980604" cy="980604"/>
        </a:xfrm>
        <a:gradFill rotWithShape="0">
          <a:gsLst>
            <a:gs pos="25000">
              <a:srgbClr val="BDD29F"/>
            </a:gs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"Муниципальная политика"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AD419FC-3EE2-49A1-A41B-6C42B836BEB5}" type="parTrans" cxnId="{E8EBA90A-88E2-423B-9BF4-419E1E0C8E21}">
      <dgm:prSet/>
      <dgm:spPr>
        <a:xfrm rot="3600000">
          <a:off x="5418999" y="4040036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4623EA6-E8D0-4BDF-9AEB-9C985A061BAB}" type="sibTrans" cxnId="{E8EBA90A-88E2-423B-9BF4-419E1E0C8E21}">
      <dgm:prSet/>
      <dgm:spPr/>
      <dgm:t>
        <a:bodyPr/>
        <a:lstStyle/>
        <a:p>
          <a:endParaRPr lang="ru-RU"/>
        </a:p>
      </dgm:t>
    </dgm:pt>
    <dgm:pt modelId="{C9B6B34F-D598-4F91-97BE-B2AD8960393A}" type="pres">
      <dgm:prSet presAssocID="{FF9A42A0-476D-40FB-8C3C-34FBF387FFB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A9401F6-753F-4702-AFDF-CFCF3A74F8B7}" type="pres">
      <dgm:prSet presAssocID="{3A66DC28-0BF6-489C-999B-A541FF9669EA}" presName="centerShape" presStyleLbl="node0" presStyleIdx="0" presStyleCnt="1" custScaleX="223389" custLinFactNeighborX="1615" custLinFactNeighborY="26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95A3D30-1F9E-4074-B64A-4C58F1378ABA}" type="pres">
      <dgm:prSet presAssocID="{7A0480D1-EE6C-46C0-9E6B-43737F67E494}" presName="Name9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1A03449-104B-4013-BBAC-BF5F6ADF7C60}" type="pres">
      <dgm:prSet presAssocID="{7A0480D1-EE6C-46C0-9E6B-43737F67E494}" presName="connTx" presStyleLbl="parChTrans1D2" presStyleIdx="0" presStyleCnt="6"/>
      <dgm:spPr/>
      <dgm:t>
        <a:bodyPr/>
        <a:lstStyle/>
        <a:p>
          <a:endParaRPr lang="ru-RU"/>
        </a:p>
      </dgm:t>
    </dgm:pt>
    <dgm:pt modelId="{307BF7B1-3555-4C17-B62B-FCAB5DA79248}" type="pres">
      <dgm:prSet presAssocID="{1624A535-D820-45DA-9ABD-37682D2F4125}" presName="node" presStyleLbl="node1" presStyleIdx="0" presStyleCnt="6" custAng="0" custRadScaleRad="102881" custRadScaleInc="-273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3C5B325-79D9-404A-BE20-D1A4CA5BCB02}" type="pres">
      <dgm:prSet presAssocID="{5651CB33-6FCE-4C01-B223-630D36706DF7}" presName="Name9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6A1A937-11B1-4FD1-AFFB-6B7FE7414CAC}" type="pres">
      <dgm:prSet presAssocID="{5651CB33-6FCE-4C01-B223-630D36706DF7}" presName="connTx" presStyleLbl="parChTrans1D2" presStyleIdx="1" presStyleCnt="6"/>
      <dgm:spPr/>
      <dgm:t>
        <a:bodyPr/>
        <a:lstStyle/>
        <a:p>
          <a:endParaRPr lang="ru-RU"/>
        </a:p>
      </dgm:t>
    </dgm:pt>
    <dgm:pt modelId="{AE1A0A2C-BFEE-4A6B-9A4C-65E9CBDD2245}" type="pres">
      <dgm:prSet presAssocID="{22E986DC-2812-461B-9FCC-B5E7F79B822E}" presName="node" presStyleLbl="node1" presStyleIdx="1" presStyleCnt="6" custRadScaleRad="173029" custRadScaleInc="1466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A1817F2-0951-4EA5-B300-7BC47418D61A}" type="pres">
      <dgm:prSet presAssocID="{F5B6E716-0B7E-4CEF-9C97-1D5BDBA27BAF}" presName="Name9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3B41717-91CD-4AA8-A06C-90A74D474351}" type="pres">
      <dgm:prSet presAssocID="{F5B6E716-0B7E-4CEF-9C97-1D5BDBA27BAF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15BBF17-DF2E-4E5A-AF10-08FC73E1C7BB}" type="pres">
      <dgm:prSet presAssocID="{14F591B2-FB1E-468B-8E76-702B612718E5}" presName="node" presStyleLbl="node1" presStyleIdx="2" presStyleCnt="6" custRadScaleRad="166828" custRadScaleInc="424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2F0649-2B95-4EC9-8732-BDA5427E6146}" type="pres">
      <dgm:prSet presAssocID="{0B28FECB-D540-48FF-A8B7-3179802A9D94}" presName="Name9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156DAB-BB9D-4360-ADD4-D3327F517C4E}" type="pres">
      <dgm:prSet presAssocID="{0B28FECB-D540-48FF-A8B7-3179802A9D94}" presName="connTx" presStyleLbl="parChTrans1D2" presStyleIdx="3" presStyleCnt="6"/>
      <dgm:spPr/>
      <dgm:t>
        <a:bodyPr/>
        <a:lstStyle/>
        <a:p>
          <a:endParaRPr lang="ru-RU"/>
        </a:p>
      </dgm:t>
    </dgm:pt>
    <dgm:pt modelId="{7E5E38A7-8C5D-413B-AC7A-FB87A75E2A70}" type="pres">
      <dgm:prSet presAssocID="{5F0BE542-F0D4-4F62-BC72-25209F6A9175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7107C57-78B0-4763-B88A-015C901AF035}" type="pres">
      <dgm:prSet presAssocID="{BA30AFD4-6F0A-4218-8B10-E31B459FC742}" presName="Name9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9F862C-C889-4184-865B-9608CECC29D6}" type="pres">
      <dgm:prSet presAssocID="{BA30AFD4-6F0A-4218-8B10-E31B459FC74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0548676F-062A-4571-A1FF-85974758CD94}" type="pres">
      <dgm:prSet presAssocID="{0F1E980F-C73D-44C1-8706-446DF9F4B63A}" presName="node" presStyleLbl="node1" presStyleIdx="4" presStyleCnt="6" custRadScaleRad="164245" custRadScaleInc="336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5CE844A-D547-4A4C-8ACE-D9C081073252}" type="pres">
      <dgm:prSet presAssocID="{5AD419FC-3EE2-49A1-A41B-6C42B836BEB5}" presName="Name9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8A3A497-68EA-455F-83E1-FDFC24F12652}" type="pres">
      <dgm:prSet presAssocID="{5AD419FC-3EE2-49A1-A41B-6C42B836BEB5}" presName="connTx" presStyleLbl="parChTrans1D2" presStyleIdx="5" presStyleCnt="6"/>
      <dgm:spPr/>
      <dgm:t>
        <a:bodyPr/>
        <a:lstStyle/>
        <a:p>
          <a:endParaRPr lang="ru-RU"/>
        </a:p>
      </dgm:t>
    </dgm:pt>
    <dgm:pt modelId="{35B018BD-9E42-4A53-B65D-A45D9FB622CD}" type="pres">
      <dgm:prSet presAssocID="{C194BA73-AD89-4C33-AC8D-0A17F684E45B}" presName="node" presStyleLbl="node1" presStyleIdx="5" presStyleCnt="6" custRadScaleRad="150343" custRadScaleInc="-13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B2F2368F-9D10-4886-96F4-A4EB51FD3BEB}" type="presOf" srcId="{C194BA73-AD89-4C33-AC8D-0A17F684E45B}" destId="{35B018BD-9E42-4A53-B65D-A45D9FB622CD}" srcOrd="0" destOrd="0" presId="urn:microsoft.com/office/officeart/2005/8/layout/radial1"/>
    <dgm:cxn modelId="{341DBA58-A032-49E0-87B6-3DE3FA54DD4A}" srcId="{3A66DC28-0BF6-489C-999B-A541FF9669EA}" destId="{1624A535-D820-45DA-9ABD-37682D2F4125}" srcOrd="0" destOrd="0" parTransId="{7A0480D1-EE6C-46C0-9E6B-43737F67E494}" sibTransId="{A9403DB4-839A-4645-BFB6-62A6F9ECADC9}"/>
    <dgm:cxn modelId="{5F63269E-BC95-497A-BA45-598645257158}" srcId="{3A66DC28-0BF6-489C-999B-A541FF9669EA}" destId="{22E986DC-2812-461B-9FCC-B5E7F79B822E}" srcOrd="1" destOrd="0" parTransId="{5651CB33-6FCE-4C01-B223-630D36706DF7}" sibTransId="{A2798826-FB7C-4F47-B4C4-7BE4D08B93A9}"/>
    <dgm:cxn modelId="{473C6F9C-B823-4A69-9842-EDD9B14AB0C6}" type="presOf" srcId="{FF9A42A0-476D-40FB-8C3C-34FBF387FFB0}" destId="{C9B6B34F-D598-4F91-97BE-B2AD8960393A}" srcOrd="0" destOrd="0" presId="urn:microsoft.com/office/officeart/2005/8/layout/radial1"/>
    <dgm:cxn modelId="{F4CBB91D-24B7-4409-B2BB-7CE51B923080}" type="presOf" srcId="{5F0BE542-F0D4-4F62-BC72-25209F6A9175}" destId="{7E5E38A7-8C5D-413B-AC7A-FB87A75E2A70}" srcOrd="0" destOrd="0" presId="urn:microsoft.com/office/officeart/2005/8/layout/radial1"/>
    <dgm:cxn modelId="{FAF4859C-8907-4CDC-9983-C76778B76FBD}" type="presOf" srcId="{BA30AFD4-6F0A-4218-8B10-E31B459FC742}" destId="{4C9F862C-C889-4184-865B-9608CECC29D6}" srcOrd="1" destOrd="0" presId="urn:microsoft.com/office/officeart/2005/8/layout/radial1"/>
    <dgm:cxn modelId="{52B6B3F0-5AB1-4F58-A5A0-29DB4EEA984D}" type="presOf" srcId="{0F1E980F-C73D-44C1-8706-446DF9F4B63A}" destId="{0548676F-062A-4571-A1FF-85974758CD94}" srcOrd="0" destOrd="0" presId="urn:microsoft.com/office/officeart/2005/8/layout/radial1"/>
    <dgm:cxn modelId="{A14B8C33-6709-4264-93DF-FA94902FB1A4}" type="presOf" srcId="{F5B6E716-0B7E-4CEF-9C97-1D5BDBA27BAF}" destId="{8A1817F2-0951-4EA5-B300-7BC47418D61A}" srcOrd="0" destOrd="0" presId="urn:microsoft.com/office/officeart/2005/8/layout/radial1"/>
    <dgm:cxn modelId="{E8EBA90A-88E2-423B-9BF4-419E1E0C8E21}" srcId="{3A66DC28-0BF6-489C-999B-A541FF9669EA}" destId="{C194BA73-AD89-4C33-AC8D-0A17F684E45B}" srcOrd="5" destOrd="0" parTransId="{5AD419FC-3EE2-49A1-A41B-6C42B836BEB5}" sibTransId="{B4623EA6-E8D0-4BDF-9AEB-9C985A061BAB}"/>
    <dgm:cxn modelId="{ACF40A62-EBDF-400B-BD5E-A759D7EE9941}" srcId="{3A66DC28-0BF6-489C-999B-A541FF9669EA}" destId="{14F591B2-FB1E-468B-8E76-702B612718E5}" srcOrd="2" destOrd="0" parTransId="{F5B6E716-0B7E-4CEF-9C97-1D5BDBA27BAF}" sibTransId="{4A44EA36-BFD9-489E-B80E-34ECD211B51E}"/>
    <dgm:cxn modelId="{C7A6FA7C-6357-418C-B54A-6918307EAAE9}" type="presOf" srcId="{0B28FECB-D540-48FF-A8B7-3179802A9D94}" destId="{CC156DAB-BB9D-4360-ADD4-D3327F517C4E}" srcOrd="1" destOrd="0" presId="urn:microsoft.com/office/officeart/2005/8/layout/radial1"/>
    <dgm:cxn modelId="{F7B2C19C-713D-47BE-8DD5-22D685693E1E}" type="presOf" srcId="{5AD419FC-3EE2-49A1-A41B-6C42B836BEB5}" destId="{F5CE844A-D547-4A4C-8ACE-D9C081073252}" srcOrd="0" destOrd="0" presId="urn:microsoft.com/office/officeart/2005/8/layout/radial1"/>
    <dgm:cxn modelId="{47D4F4C5-B00E-44F1-8326-60FCBEE868BD}" srcId="{3A66DC28-0BF6-489C-999B-A541FF9669EA}" destId="{5F0BE542-F0D4-4F62-BC72-25209F6A9175}" srcOrd="3" destOrd="0" parTransId="{0B28FECB-D540-48FF-A8B7-3179802A9D94}" sibTransId="{9C19059E-701E-49A5-A940-F83BC596BC0D}"/>
    <dgm:cxn modelId="{F89DF91F-72CB-4427-B520-979A1FD0EABB}" type="presOf" srcId="{7A0480D1-EE6C-46C0-9E6B-43737F67E494}" destId="{D95A3D30-1F9E-4074-B64A-4C58F1378ABA}" srcOrd="0" destOrd="0" presId="urn:microsoft.com/office/officeart/2005/8/layout/radial1"/>
    <dgm:cxn modelId="{E739DD47-9876-4F4C-8436-C5A845854B8F}" type="presOf" srcId="{1624A535-D820-45DA-9ABD-37682D2F4125}" destId="{307BF7B1-3555-4C17-B62B-FCAB5DA79248}" srcOrd="0" destOrd="0" presId="urn:microsoft.com/office/officeart/2005/8/layout/radial1"/>
    <dgm:cxn modelId="{82311E07-6312-481B-80AE-8C59C341B37D}" srcId="{3A66DC28-0BF6-489C-999B-A541FF9669EA}" destId="{0F1E980F-C73D-44C1-8706-446DF9F4B63A}" srcOrd="4" destOrd="0" parTransId="{BA30AFD4-6F0A-4218-8B10-E31B459FC742}" sibTransId="{E07A0F73-AC7E-4E8D-8013-37CE60A6A6F1}"/>
    <dgm:cxn modelId="{FD777D8C-F778-4B0B-B636-E2DCE1D11E27}" type="presOf" srcId="{F5B6E716-0B7E-4CEF-9C97-1D5BDBA27BAF}" destId="{33B41717-91CD-4AA8-A06C-90A74D474351}" srcOrd="1" destOrd="0" presId="urn:microsoft.com/office/officeart/2005/8/layout/radial1"/>
    <dgm:cxn modelId="{F73B0AA2-90FB-4F95-8B6F-475061140988}" type="presOf" srcId="{22E986DC-2812-461B-9FCC-B5E7F79B822E}" destId="{AE1A0A2C-BFEE-4A6B-9A4C-65E9CBDD2245}" srcOrd="0" destOrd="0" presId="urn:microsoft.com/office/officeart/2005/8/layout/radial1"/>
    <dgm:cxn modelId="{171B6F14-3D89-4102-A70E-9CF0E4542047}" type="presOf" srcId="{3A66DC28-0BF6-489C-999B-A541FF9669EA}" destId="{3A9401F6-753F-4702-AFDF-CFCF3A74F8B7}" srcOrd="0" destOrd="0" presId="urn:microsoft.com/office/officeart/2005/8/layout/radial1"/>
    <dgm:cxn modelId="{D2B44EC5-F948-4BD4-A462-8066E86757F4}" type="presOf" srcId="{14F591B2-FB1E-468B-8E76-702B612718E5}" destId="{215BBF17-DF2E-4E5A-AF10-08FC73E1C7BB}" srcOrd="0" destOrd="0" presId="urn:microsoft.com/office/officeart/2005/8/layout/radial1"/>
    <dgm:cxn modelId="{0C43205C-E4B4-422D-9FAF-244FC26DCBFB}" type="presOf" srcId="{5651CB33-6FCE-4C01-B223-630D36706DF7}" destId="{86A1A937-11B1-4FD1-AFFB-6B7FE7414CAC}" srcOrd="1" destOrd="0" presId="urn:microsoft.com/office/officeart/2005/8/layout/radial1"/>
    <dgm:cxn modelId="{E747448E-299C-40C0-A174-924177F311CE}" type="presOf" srcId="{0B28FECB-D540-48FF-A8B7-3179802A9D94}" destId="{ED2F0649-2B95-4EC9-8732-BDA5427E6146}" srcOrd="0" destOrd="0" presId="urn:microsoft.com/office/officeart/2005/8/layout/radial1"/>
    <dgm:cxn modelId="{F832FC13-37E5-4283-BC78-C8ECF4A16729}" type="presOf" srcId="{5AD419FC-3EE2-49A1-A41B-6C42B836BEB5}" destId="{E8A3A497-68EA-455F-83E1-FDFC24F12652}" srcOrd="1" destOrd="0" presId="urn:microsoft.com/office/officeart/2005/8/layout/radial1"/>
    <dgm:cxn modelId="{7324202B-C165-4A40-A66C-4620956A7FD6}" srcId="{FF9A42A0-476D-40FB-8C3C-34FBF387FFB0}" destId="{3A66DC28-0BF6-489C-999B-A541FF9669EA}" srcOrd="0" destOrd="0" parTransId="{1B5CF21A-0BB1-469C-837C-ECCB7EF6AE9D}" sibTransId="{4C8F2168-0F00-43EE-910B-998398C128E0}"/>
    <dgm:cxn modelId="{32202616-D3A6-4B45-89F4-839A17A31BF3}" type="presOf" srcId="{7A0480D1-EE6C-46C0-9E6B-43737F67E494}" destId="{B1A03449-104B-4013-BBAC-BF5F6ADF7C60}" srcOrd="1" destOrd="0" presId="urn:microsoft.com/office/officeart/2005/8/layout/radial1"/>
    <dgm:cxn modelId="{C0EA4D56-FE1B-499E-A9C5-B0A5181939A5}" type="presOf" srcId="{5651CB33-6FCE-4C01-B223-630D36706DF7}" destId="{E3C5B325-79D9-404A-BE20-D1A4CA5BCB02}" srcOrd="0" destOrd="0" presId="urn:microsoft.com/office/officeart/2005/8/layout/radial1"/>
    <dgm:cxn modelId="{F498DE56-1C55-4870-8EB9-A314CEE4CE80}" type="presOf" srcId="{BA30AFD4-6F0A-4218-8B10-E31B459FC742}" destId="{97107C57-78B0-4763-B88A-015C901AF035}" srcOrd="0" destOrd="0" presId="urn:microsoft.com/office/officeart/2005/8/layout/radial1"/>
    <dgm:cxn modelId="{EC62FD4A-4255-47A4-94D9-618152760380}" type="presParOf" srcId="{C9B6B34F-D598-4F91-97BE-B2AD8960393A}" destId="{3A9401F6-753F-4702-AFDF-CFCF3A74F8B7}" srcOrd="0" destOrd="0" presId="urn:microsoft.com/office/officeart/2005/8/layout/radial1"/>
    <dgm:cxn modelId="{F366E216-93B8-4228-9E57-C39E2E6ECEAE}" type="presParOf" srcId="{C9B6B34F-D598-4F91-97BE-B2AD8960393A}" destId="{D95A3D30-1F9E-4074-B64A-4C58F1378ABA}" srcOrd="1" destOrd="0" presId="urn:microsoft.com/office/officeart/2005/8/layout/radial1"/>
    <dgm:cxn modelId="{95FAD885-C698-47A5-8B85-F318B2C85DDA}" type="presParOf" srcId="{D95A3D30-1F9E-4074-B64A-4C58F1378ABA}" destId="{B1A03449-104B-4013-BBAC-BF5F6ADF7C60}" srcOrd="0" destOrd="0" presId="urn:microsoft.com/office/officeart/2005/8/layout/radial1"/>
    <dgm:cxn modelId="{F18518E4-BC64-4934-ABBA-C33E5A9DB865}" type="presParOf" srcId="{C9B6B34F-D598-4F91-97BE-B2AD8960393A}" destId="{307BF7B1-3555-4C17-B62B-FCAB5DA79248}" srcOrd="2" destOrd="0" presId="urn:microsoft.com/office/officeart/2005/8/layout/radial1"/>
    <dgm:cxn modelId="{7502493A-AAC8-4695-A862-CB8C6B9FAACC}" type="presParOf" srcId="{C9B6B34F-D598-4F91-97BE-B2AD8960393A}" destId="{E3C5B325-79D9-404A-BE20-D1A4CA5BCB02}" srcOrd="3" destOrd="0" presId="urn:microsoft.com/office/officeart/2005/8/layout/radial1"/>
    <dgm:cxn modelId="{1A300D9A-34F2-49F5-9CDE-F6AEF45DDC00}" type="presParOf" srcId="{E3C5B325-79D9-404A-BE20-D1A4CA5BCB02}" destId="{86A1A937-11B1-4FD1-AFFB-6B7FE7414CAC}" srcOrd="0" destOrd="0" presId="urn:microsoft.com/office/officeart/2005/8/layout/radial1"/>
    <dgm:cxn modelId="{71C5E719-3B17-4B09-88B7-375504094406}" type="presParOf" srcId="{C9B6B34F-D598-4F91-97BE-B2AD8960393A}" destId="{AE1A0A2C-BFEE-4A6B-9A4C-65E9CBDD2245}" srcOrd="4" destOrd="0" presId="urn:microsoft.com/office/officeart/2005/8/layout/radial1"/>
    <dgm:cxn modelId="{FF9382F4-8CFF-4280-B17C-EC9F15F74C0B}" type="presParOf" srcId="{C9B6B34F-D598-4F91-97BE-B2AD8960393A}" destId="{8A1817F2-0951-4EA5-B300-7BC47418D61A}" srcOrd="5" destOrd="0" presId="urn:microsoft.com/office/officeart/2005/8/layout/radial1"/>
    <dgm:cxn modelId="{AA551128-2572-4977-A159-D807CA38282E}" type="presParOf" srcId="{8A1817F2-0951-4EA5-B300-7BC47418D61A}" destId="{33B41717-91CD-4AA8-A06C-90A74D474351}" srcOrd="0" destOrd="0" presId="urn:microsoft.com/office/officeart/2005/8/layout/radial1"/>
    <dgm:cxn modelId="{45068E50-0B58-4804-B4CF-31AC140D997F}" type="presParOf" srcId="{C9B6B34F-D598-4F91-97BE-B2AD8960393A}" destId="{215BBF17-DF2E-4E5A-AF10-08FC73E1C7BB}" srcOrd="6" destOrd="0" presId="urn:microsoft.com/office/officeart/2005/8/layout/radial1"/>
    <dgm:cxn modelId="{3A06EDF6-68AC-4445-9DA4-11F9D3D54AF2}" type="presParOf" srcId="{C9B6B34F-D598-4F91-97BE-B2AD8960393A}" destId="{ED2F0649-2B95-4EC9-8732-BDA5427E6146}" srcOrd="7" destOrd="0" presId="urn:microsoft.com/office/officeart/2005/8/layout/radial1"/>
    <dgm:cxn modelId="{60DEF33F-8C26-451C-B095-B44999DDECB0}" type="presParOf" srcId="{ED2F0649-2B95-4EC9-8732-BDA5427E6146}" destId="{CC156DAB-BB9D-4360-ADD4-D3327F517C4E}" srcOrd="0" destOrd="0" presId="urn:microsoft.com/office/officeart/2005/8/layout/radial1"/>
    <dgm:cxn modelId="{3C28A8EF-A902-4037-B529-957E7E590F98}" type="presParOf" srcId="{C9B6B34F-D598-4F91-97BE-B2AD8960393A}" destId="{7E5E38A7-8C5D-413B-AC7A-FB87A75E2A70}" srcOrd="8" destOrd="0" presId="urn:microsoft.com/office/officeart/2005/8/layout/radial1"/>
    <dgm:cxn modelId="{99CBDE90-B262-4898-BA9A-C2BFDFB9F91E}" type="presParOf" srcId="{C9B6B34F-D598-4F91-97BE-B2AD8960393A}" destId="{97107C57-78B0-4763-B88A-015C901AF035}" srcOrd="9" destOrd="0" presId="urn:microsoft.com/office/officeart/2005/8/layout/radial1"/>
    <dgm:cxn modelId="{80B1A686-3713-4BC2-B58C-A418BCF88C03}" type="presParOf" srcId="{97107C57-78B0-4763-B88A-015C901AF035}" destId="{4C9F862C-C889-4184-865B-9608CECC29D6}" srcOrd="0" destOrd="0" presId="urn:microsoft.com/office/officeart/2005/8/layout/radial1"/>
    <dgm:cxn modelId="{53B756DE-A3C2-42B1-9DF7-3579550F4389}" type="presParOf" srcId="{C9B6B34F-D598-4F91-97BE-B2AD8960393A}" destId="{0548676F-062A-4571-A1FF-85974758CD94}" srcOrd="10" destOrd="0" presId="urn:microsoft.com/office/officeart/2005/8/layout/radial1"/>
    <dgm:cxn modelId="{D281C553-AB49-43A3-97AE-8025AD130E4A}" type="presParOf" srcId="{C9B6B34F-D598-4F91-97BE-B2AD8960393A}" destId="{F5CE844A-D547-4A4C-8ACE-D9C081073252}" srcOrd="11" destOrd="0" presId="urn:microsoft.com/office/officeart/2005/8/layout/radial1"/>
    <dgm:cxn modelId="{E131B493-D352-453E-9779-C76B807F2B3D}" type="presParOf" srcId="{F5CE844A-D547-4A4C-8ACE-D9C081073252}" destId="{E8A3A497-68EA-455F-83E1-FDFC24F12652}" srcOrd="0" destOrd="0" presId="urn:microsoft.com/office/officeart/2005/8/layout/radial1"/>
    <dgm:cxn modelId="{C490D64C-0D32-45B1-9647-C2AD8D5D445E}" type="presParOf" srcId="{C9B6B34F-D598-4F91-97BE-B2AD8960393A}" destId="{35B018BD-9E42-4A53-B65D-A45D9FB622CD}" srcOrd="12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401F6-753F-4702-AFDF-CFCF3A74F8B7}">
      <dsp:nvSpPr>
        <dsp:cNvPr id="0" name=""/>
        <dsp:cNvSpPr/>
      </dsp:nvSpPr>
      <dsp:spPr>
        <a:xfrm>
          <a:off x="3594102" y="2376160"/>
          <a:ext cx="4051301" cy="1813563"/>
        </a:xfrm>
        <a:prstGeom prst="ellipse">
          <a:avLst/>
        </a:prstGeom>
        <a:gradFill rotWithShape="0"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Муниципальные </a:t>
          </a: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программы Углеродовского городского поселения</a:t>
          </a:r>
          <a:endParaRPr lang="ru-RU" sz="2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87401" y="2641750"/>
        <a:ext cx="2864703" cy="1282383"/>
      </dsp:txXfrm>
    </dsp:sp>
    <dsp:sp modelId="{D95A3D30-1F9E-4074-B64A-4C58F1378ABA}">
      <dsp:nvSpPr>
        <dsp:cNvPr id="0" name=""/>
        <dsp:cNvSpPr/>
      </dsp:nvSpPr>
      <dsp:spPr>
        <a:xfrm rot="16039563">
          <a:off x="5282049" y="2079746"/>
          <a:ext cx="564397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5550138" y="2080357"/>
        <a:ext cx="28219" cy="28219"/>
      </dsp:txXfrm>
    </dsp:sp>
    <dsp:sp modelId="{307BF7B1-3555-4C17-B62B-FCAB5DA79248}">
      <dsp:nvSpPr>
        <dsp:cNvPr id="0" name=""/>
        <dsp:cNvSpPr/>
      </dsp:nvSpPr>
      <dsp:spPr>
        <a:xfrm>
          <a:off x="4601997" y="0"/>
          <a:ext cx="1813563" cy="1813563"/>
        </a:xfrm>
        <a:prstGeom prst="ellipse">
          <a:avLst/>
        </a:prstGeom>
        <a:gradFill rotWithShape="0">
          <a:gsLst>
            <a:gs pos="99250">
              <a:srgbClr val="AB05A7"/>
            </a:gs>
            <a:gs pos="98500">
              <a:srgbClr val="AF06A3"/>
            </a:gs>
            <a:gs pos="97000">
              <a:srgbClr val="B7089A"/>
            </a:gs>
            <a:gs pos="63000">
              <a:srgbClr val="C70D89"/>
            </a:gs>
            <a:gs pos="25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"Управление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муниципальными 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финансами"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867587" y="265590"/>
        <a:ext cx="1282383" cy="1282383"/>
      </dsp:txXfrm>
    </dsp:sp>
    <dsp:sp modelId="{E3C5B325-79D9-404A-BE20-D1A4CA5BCB02}">
      <dsp:nvSpPr>
        <dsp:cNvPr id="0" name=""/>
        <dsp:cNvSpPr/>
      </dsp:nvSpPr>
      <dsp:spPr>
        <a:xfrm rot="20026070">
          <a:off x="6899753" y="2244776"/>
          <a:ext cx="1593939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656874" y="2219649"/>
        <a:ext cx="79696" cy="79696"/>
      </dsp:txXfrm>
    </dsp:sp>
    <dsp:sp modelId="{AE1A0A2C-BFEE-4A6B-9A4C-65E9CBDD2245}">
      <dsp:nvSpPr>
        <dsp:cNvPr id="0" name=""/>
        <dsp:cNvSpPr/>
      </dsp:nvSpPr>
      <dsp:spPr>
        <a:xfrm>
          <a:off x="8318223" y="599641"/>
          <a:ext cx="1813563" cy="1813563"/>
        </a:xfrm>
        <a:prstGeom prst="ellipse">
          <a:avLst/>
        </a:prstGeom>
        <a:gradFill rotWithShape="0">
          <a:gsLst>
            <a:gs pos="0">
              <a:srgbClr val="DCEBF5"/>
            </a:gs>
            <a:gs pos="1000">
              <a:srgbClr val="83A7C3"/>
            </a:gs>
            <a:gs pos="13000">
              <a:srgbClr val="768FB9"/>
            </a:gs>
            <a:gs pos="21001">
              <a:srgbClr val="83A7C3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 Развитие               культуры, физической культуры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и спорта"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583813" y="865231"/>
        <a:ext cx="1282383" cy="1282383"/>
      </dsp:txXfrm>
    </dsp:sp>
    <dsp:sp modelId="{8A1817F2-0951-4EA5-B300-7BC47418D61A}">
      <dsp:nvSpPr>
        <dsp:cNvPr id="0" name=""/>
        <dsp:cNvSpPr/>
      </dsp:nvSpPr>
      <dsp:spPr>
        <a:xfrm rot="1901970">
          <a:off x="6692170" y="4412349"/>
          <a:ext cx="1560242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433285" y="4388065"/>
        <a:ext cx="78012" cy="78012"/>
      </dsp:txXfrm>
    </dsp:sp>
    <dsp:sp modelId="{215BBF17-DF2E-4E5A-AF10-08FC73E1C7BB}">
      <dsp:nvSpPr>
        <dsp:cNvPr id="0" name=""/>
        <dsp:cNvSpPr/>
      </dsp:nvSpPr>
      <dsp:spPr>
        <a:xfrm>
          <a:off x="8000753" y="4406696"/>
          <a:ext cx="1813563" cy="1813563"/>
        </a:xfrm>
        <a:prstGeom prst="ellipse">
          <a:avLst/>
        </a:prstGeom>
        <a:gradFill rotWithShape="0">
          <a:gsLst>
            <a:gs pos="0">
              <a:srgbClr val="825600"/>
            </a:gs>
            <a:gs pos="13000">
              <a:srgbClr val="FFA800"/>
            </a:gs>
            <a:gs pos="28000">
              <a:srgbClr val="825600"/>
            </a:gs>
            <a:gs pos="42999">
              <a:srgbClr val="FFA800"/>
            </a:gs>
            <a:gs pos="58000">
              <a:srgbClr val="825600"/>
            </a:gs>
            <a:gs pos="72000">
              <a:srgbClr val="FFA800"/>
            </a:gs>
            <a:gs pos="87000">
              <a:srgbClr val="825600"/>
            </a:gs>
            <a:gs pos="100000">
              <a:srgbClr val="FFA800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 pitchFamily="18" charset="0"/>
              <a:ea typeface="+mn-ea"/>
              <a:cs typeface="Times New Roman" pitchFamily="18" charset="0"/>
            </a:rPr>
            <a:t>"Защита населения и территории  </a:t>
          </a:r>
          <a:r>
            <a:rPr lang="ru-RU" sz="1000" b="1" kern="1200">
              <a:latin typeface="Times New Roman" pitchFamily="18" charset="0"/>
              <a:cs typeface="Times New Roman" pitchFamily="18" charset="0"/>
            </a:rPr>
            <a:t>от чрезвычайных ситуаций, обеспечение пожарной безопасности и безопасности людей на водных объектах</a:t>
          </a:r>
          <a:r>
            <a:rPr lang="ru-RU" sz="1000" b="1" kern="1200"/>
            <a:t>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266343" y="4672286"/>
        <a:ext cx="1282383" cy="1282383"/>
      </dsp:txXfrm>
    </dsp:sp>
    <dsp:sp modelId="{ED2F0649-2B95-4EC9-8732-BDA5427E6146}">
      <dsp:nvSpPr>
        <dsp:cNvPr id="0" name=""/>
        <dsp:cNvSpPr/>
      </dsp:nvSpPr>
      <dsp:spPr>
        <a:xfrm rot="5511601">
          <a:off x="5314723" y="4441688"/>
          <a:ext cx="533844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5568299" y="4443064"/>
        <a:ext cx="26692" cy="26692"/>
      </dsp:txXfrm>
    </dsp:sp>
    <dsp:sp modelId="{7E5E38A7-8C5D-413B-AC7A-FB87A75E2A70}">
      <dsp:nvSpPr>
        <dsp:cNvPr id="0" name=""/>
        <dsp:cNvSpPr/>
      </dsp:nvSpPr>
      <dsp:spPr>
        <a:xfrm>
          <a:off x="4636768" y="4722714"/>
          <a:ext cx="1813563" cy="1813563"/>
        </a:xfrm>
        <a:prstGeom prst="ellipse">
          <a:avLst/>
        </a:prstGeom>
        <a:gradFill rotWithShape="0"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"Развитие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транспортной системы"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02358" y="4988304"/>
        <a:ext cx="1282383" cy="1282383"/>
      </dsp:txXfrm>
    </dsp:sp>
    <dsp:sp modelId="{97107C57-78B0-4763-B88A-015C901AF035}">
      <dsp:nvSpPr>
        <dsp:cNvPr id="0" name=""/>
        <dsp:cNvSpPr/>
      </dsp:nvSpPr>
      <dsp:spPr>
        <a:xfrm rot="9102458">
          <a:off x="2859574" y="4334634"/>
          <a:ext cx="1558004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599626" y="4310406"/>
        <a:ext cx="77900" cy="77900"/>
      </dsp:txXfrm>
    </dsp:sp>
    <dsp:sp modelId="{0548676F-062A-4571-A1FF-85974758CD94}">
      <dsp:nvSpPr>
        <dsp:cNvPr id="0" name=""/>
        <dsp:cNvSpPr/>
      </dsp:nvSpPr>
      <dsp:spPr>
        <a:xfrm>
          <a:off x="1247393" y="4241587"/>
          <a:ext cx="1813563" cy="1813563"/>
        </a:xfrm>
        <a:prstGeom prst="ellipse">
          <a:avLst/>
        </a:prstGeom>
        <a:gradFill rotWithShape="0">
          <a:gsLst>
            <a:gs pos="99671">
              <a:srgbClr val="818181"/>
            </a:gs>
            <a:gs pos="99343">
              <a:srgbClr val="838383"/>
            </a:gs>
            <a:gs pos="98687">
              <a:srgbClr val="878787"/>
            </a:gs>
            <a:gs pos="97374">
              <a:srgbClr val="8F8F8F"/>
            </a:gs>
            <a:gs pos="66000">
              <a:srgbClr val="9F9F9F"/>
            </a:gs>
            <a:gs pos="26000">
              <a:srgbClr val="BFBFBF"/>
            </a:gs>
            <a:gs pos="0">
              <a:srgbClr val="FFFFFF"/>
            </a:gs>
            <a:gs pos="100000">
              <a:srgbClr val="7F7F7F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"Благоустройство территории и жилищно-коммунальное хозяйство"</a:t>
          </a:r>
          <a:endParaRPr lang="ru-RU" sz="1000" kern="1200" smtClean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12983" y="4507177"/>
        <a:ext cx="1282383" cy="1282383"/>
      </dsp:txXfrm>
    </dsp:sp>
    <dsp:sp modelId="{F5CE844A-D547-4A4C-8ACE-D9C081073252}">
      <dsp:nvSpPr>
        <dsp:cNvPr id="0" name=""/>
        <dsp:cNvSpPr/>
      </dsp:nvSpPr>
      <dsp:spPr>
        <a:xfrm rot="12549786">
          <a:off x="3170884" y="2253586"/>
          <a:ext cx="1261292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769997" y="2236775"/>
        <a:ext cx="63064" cy="63064"/>
      </dsp:txXfrm>
    </dsp:sp>
    <dsp:sp modelId="{35B018BD-9E42-4A53-B65D-A45D9FB622CD}">
      <dsp:nvSpPr>
        <dsp:cNvPr id="0" name=""/>
        <dsp:cNvSpPr/>
      </dsp:nvSpPr>
      <dsp:spPr>
        <a:xfrm>
          <a:off x="1552210" y="612341"/>
          <a:ext cx="1813563" cy="1813563"/>
        </a:xfrm>
        <a:prstGeom prst="ellipse">
          <a:avLst/>
        </a:prstGeom>
        <a:gradFill rotWithShape="0">
          <a:gsLst>
            <a:gs pos="25000">
              <a:srgbClr val="BDD29F"/>
            </a:gs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"Муниципальная политика"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17800" y="877931"/>
        <a:ext cx="1282383" cy="12823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0.35135</cdr:y>
    </cdr:from>
    <cdr:to>
      <cdr:x>0.06122</cdr:x>
      <cdr:y>0.72269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592986"/>
          <a:ext cx="461054" cy="16836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800" dirty="0" smtClean="0">
              <a:latin typeface="Times New Roman" pitchFamily="18" charset="0"/>
              <a:cs typeface="Times New Roman" pitchFamily="18" charset="0"/>
            </a:rPr>
            <a:t>  </a:t>
          </a:r>
          <a:endParaRPr lang="ru-RU" sz="18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0.52281</cdr:x>
      <cdr:y>0.51351</cdr:y>
    </cdr:from>
    <cdr:to>
      <cdr:x>0.62537</cdr:x>
      <cdr:y>0.56757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404632" y="2736304"/>
          <a:ext cx="864096" cy="288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0.71117</cdr:x>
      <cdr:y>0.08639</cdr:y>
    </cdr:from>
    <cdr:to>
      <cdr:x>0.90974</cdr:x>
      <cdr:y>0.09553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73700" y="432048"/>
          <a:ext cx="1584176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0.86461</cdr:x>
      <cdr:y>0</cdr:y>
    </cdr:from>
    <cdr:to>
      <cdr:x>0.97923</cdr:x>
      <cdr:y>0.12958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565597" y="0"/>
          <a:ext cx="1002959" cy="541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0.33532</cdr:x>
      <cdr:y>0.15245</cdr:y>
    </cdr:from>
    <cdr:to>
      <cdr:x>0.64209</cdr:x>
      <cdr:y>0.19782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86050" y="800100"/>
          <a:ext cx="24574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 i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           </a:t>
          </a:r>
          <a:r>
            <a:rPr lang="ru-RU" sz="1400" b="1" i="1">
              <a:solidFill>
                <a:schemeClr val="accent2"/>
              </a:solidFill>
              <a:latin typeface="Times New Roman" pitchFamily="18" charset="0"/>
              <a:cs typeface="Times New Roman" pitchFamily="18" charset="0"/>
            </a:rPr>
            <a:t>( в процентах)</a:t>
          </a:r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Техническая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лна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05E0DB"/>
    </a:accent6>
    <a:hlink>
      <a:srgbClr val="0080FF"/>
    </a:hlink>
    <a:folHlink>
      <a:srgbClr val="5EAEFF"/>
    </a:folHlink>
  </a:clrScheme>
  <a:fontScheme name="Волна">
    <a:majorFont>
      <a:latin typeface="Candara"/>
      <a:ea typeface=""/>
      <a:cs typeface=""/>
      <a:font script="Jpan" typeface="HGP明朝E"/>
      <a:font script="Hang" typeface="HY그래픽M"/>
      <a:font script="Hans" typeface="华文新魏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HGP明朝E"/>
      <a:font script="Hang" typeface="HY그래픽M"/>
      <a:font script="Hans" typeface="华文楷体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Волна">
    <a:fillStyleLst>
      <a:solidFill>
        <a:schemeClr val="phClr"/>
      </a:solidFill>
      <a:gradFill rotWithShape="1">
        <a:gsLst>
          <a:gs pos="0">
            <a:schemeClr val="phClr">
              <a:tint val="0"/>
            </a:schemeClr>
          </a:gs>
          <a:gs pos="44000">
            <a:schemeClr val="phClr">
              <a:tint val="60000"/>
              <a:satMod val="120000"/>
            </a:schemeClr>
          </a:gs>
          <a:gs pos="100000">
            <a:schemeClr val="phClr">
              <a:tint val="90000"/>
              <a:alpha val="100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20000"/>
              <a:lumMod val="120000"/>
            </a:schemeClr>
          </a:gs>
          <a:gs pos="100000">
            <a:schemeClr val="phClr">
              <a:shade val="89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lumMod val="8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prstMaterial="flat">
          <a:bevelT w="12700" h="12700"/>
        </a:sp3d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contourW="19050" prstMaterial="flat">
          <a:bevelT w="63500" h="63500"/>
          <a:contourClr>
            <a:schemeClr val="phClr">
              <a:shade val="25000"/>
              <a:satMod val="18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40000">
            <a:schemeClr val="phClr">
              <a:tint val="94000"/>
              <a:shade val="94000"/>
              <a:alpha val="100000"/>
              <a:satMod val="114000"/>
              <a:lumMod val="114000"/>
            </a:schemeClr>
          </a:gs>
          <a:gs pos="74000">
            <a:schemeClr val="phClr">
              <a:tint val="94000"/>
              <a:shade val="94000"/>
              <a:satMod val="128000"/>
              <a:lumMod val="100000"/>
            </a:schemeClr>
          </a:gs>
          <a:gs pos="100000">
            <a:schemeClr val="phClr">
              <a:tint val="98000"/>
              <a:shade val="100000"/>
              <a:hueMod val="98000"/>
              <a:satMod val="100000"/>
              <a:lumMod val="74000"/>
            </a:schemeClr>
          </a:gs>
        </a:gsLst>
        <a:path path="circle">
          <a:fillToRect l="20000" t="-40000" r="20000" b="14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6000"/>
              <a:satMod val="130000"/>
              <a:lumMod val="50000"/>
            </a:schemeClr>
            <a:schemeClr val="phClr">
              <a:tint val="96000"/>
              <a:satMod val="114000"/>
              <a:lumMod val="114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Твердый переплет">
    <a:dk1>
      <a:sysClr val="windowText" lastClr="000000"/>
    </a:dk1>
    <a:lt1>
      <a:sysClr val="window" lastClr="FFFFFF"/>
    </a:lt1>
    <a:dk2>
      <a:srgbClr val="895D1D"/>
    </a:dk2>
    <a:lt2>
      <a:srgbClr val="ECE9C6"/>
    </a:lt2>
    <a:accent1>
      <a:srgbClr val="873624"/>
    </a:accent1>
    <a:accent2>
      <a:srgbClr val="D6862D"/>
    </a:accent2>
    <a:accent3>
      <a:srgbClr val="D0BE40"/>
    </a:accent3>
    <a:accent4>
      <a:srgbClr val="877F6C"/>
    </a:accent4>
    <a:accent5>
      <a:srgbClr val="972109"/>
    </a:accent5>
    <a:accent6>
      <a:srgbClr val="AEB795"/>
    </a:accent6>
    <a:hlink>
      <a:srgbClr val="CC9900"/>
    </a:hlink>
    <a:folHlink>
      <a:srgbClr val="B2B2B2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вердый переплет">
    <a:fillStyleLst>
      <a:solidFill>
        <a:schemeClr val="phClr"/>
      </a:solidFill>
      <a:solidFill>
        <a:schemeClr val="phClr">
          <a:tint val="68000"/>
          <a:shade val="94000"/>
          <a:satMod val="300000"/>
          <a:lumMod val="110000"/>
        </a:schemeClr>
      </a:solidFill>
      <a:gradFill rotWithShape="1">
        <a:gsLst>
          <a:gs pos="0">
            <a:schemeClr val="phClr">
              <a:tint val="94000"/>
              <a:satMod val="180000"/>
              <a:lumMod val="98000"/>
            </a:schemeClr>
          </a:gs>
          <a:gs pos="100000">
            <a:schemeClr val="phClr">
              <a:satMod val="130000"/>
            </a:schemeClr>
          </a:gs>
        </a:gsLst>
        <a:lin ang="5160000" scaled="0"/>
      </a:gradFill>
    </a:fillStyleLst>
    <a:lnStyleLst>
      <a:ln w="12700" cap="flat" cmpd="sng" algn="ctr">
        <a:solidFill>
          <a:schemeClr val="phClr">
            <a:shade val="90000"/>
            <a:lumMod val="90000"/>
          </a:schemeClr>
        </a:solidFill>
        <a:prstDash val="solid"/>
      </a:ln>
      <a:ln w="19050" cap="flat" cmpd="sng" algn="ctr">
        <a:solidFill>
          <a:schemeClr val="phClr">
            <a:shade val="75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12700" dir="5400000" rotWithShape="0">
            <a:srgbClr val="000000">
              <a:alpha val="1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6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400000"/>
          </a:lightRig>
        </a:scene3d>
        <a:sp3d>
          <a:bevelT w="25400" h="25400"/>
        </a:sp3d>
      </a:effectStyle>
    </a:effectStyleLst>
    <a:bgFillStyleLst>
      <a:solidFill>
        <a:schemeClr val="phClr">
          <a:tint val="96000"/>
          <a:lumMod val="110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3000"/>
              <a:shade val="20000"/>
            </a:schemeClr>
            <a:schemeClr val="phClr">
              <a:tint val="90000"/>
              <a:shade val="85000"/>
              <a:satMod val="115000"/>
            </a:schemeClr>
          </a:duotone>
        </a:blip>
        <a:tile tx="0" ty="0" sx="60000" sy="60000" flip="none" algn="tl"/>
      </a:blipFill>
      <a:blipFill rotWithShape="1">
        <a:blip xmlns:r="http://schemas.openxmlformats.org/officeDocument/2006/relationships" r:embed="rId2">
          <a:duotone>
            <a:schemeClr val="phClr">
              <a:shade val="50000"/>
              <a:satMod val="340000"/>
              <a:lumMod val="40000"/>
            </a:schemeClr>
            <a:schemeClr val="phClr">
              <a:tint val="92000"/>
              <a:shade val="94000"/>
              <a:hueMod val="110000"/>
              <a:satMod val="236000"/>
              <a:lumMod val="120000"/>
            </a:schemeClr>
          </a:duotone>
        </a:blip>
        <a:stretch/>
      </a:blip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F86C0-4450-4409-A2EC-2441E4315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405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Оксана</cp:lastModifiedBy>
  <cp:revision>2</cp:revision>
  <dcterms:created xsi:type="dcterms:W3CDTF">2018-02-16T09:44:00Z</dcterms:created>
  <dcterms:modified xsi:type="dcterms:W3CDTF">2018-02-16T09:44:00Z</dcterms:modified>
</cp:coreProperties>
</file>