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FFFF">
    <v:background id="_x0000_s1025" o:bwmode="white" fillcolor="#cff">
      <v:fill r:id="rId5" o:title="Водяные капли" type="tile"/>
    </v:background>
  </w:background>
  <w:body>
    <w:p w:rsidR="00B15D09" w:rsidRDefault="00B15D09" w:rsidP="00957139"/>
    <w:p w:rsidR="00B15D09" w:rsidRPr="00B15D09" w:rsidRDefault="00B15D09" w:rsidP="00B15D09"/>
    <w:p w:rsidR="00B15D09" w:rsidRPr="00B15D09" w:rsidRDefault="00B15D09" w:rsidP="00B15D09"/>
    <w:p w:rsidR="00B15D09" w:rsidRPr="00B15D09" w:rsidRDefault="00B15D09" w:rsidP="00B15D09"/>
    <w:p w:rsidR="00B15D09" w:rsidRPr="00B15D09" w:rsidRDefault="00B15D09" w:rsidP="00B15D09"/>
    <w:p w:rsidR="00B15D09" w:rsidRPr="00B15D09" w:rsidRDefault="00EF0ACB" w:rsidP="00B15D09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86pt;margin-top:23.3pt;width:512pt;height:419.7pt;z-index:251701248;mso-position-horizontal-relative:text;mso-position-vertical-relative:text" fillcolor="#af0f5a [2405]" strokecolor="#138576 [2409]">
            <v:fill r:id="rId10" o:title="Темный диагональный 1" color2="#af0f5a [2405]" recolor="t" type="pattern"/>
            <v:shadow on="t" color="silver" opacity="52429f"/>
            <v:textpath style="font-family:&quot;Times New Roman&quot;;font-size:28pt;v-text-kern:t" trim="t" fitpath="t" string="Исполнение &#10;бюджета&#10; Углеродовского городского поселения &#10;Красносулинского района за  2015 год"/>
          </v:shape>
        </w:pict>
      </w:r>
      <w:r w:rsidR="00FA6B2B" w:rsidRPr="00FA6B2B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60A7E0B" wp14:editId="0B926D40">
            <wp:extent cx="3797300" cy="2743200"/>
            <wp:effectExtent l="0" t="0" r="0" b="0"/>
            <wp:docPr id="5" name="Picture 9" descr="i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 descr="i (1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091" cy="274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15D09" w:rsidRDefault="00B15D09" w:rsidP="00B15D09"/>
    <w:p w:rsidR="00B15D09" w:rsidRPr="00B15D09" w:rsidRDefault="00B15D09" w:rsidP="00B15D09"/>
    <w:p w:rsidR="00B15D09" w:rsidRPr="00B15D09" w:rsidRDefault="00B15D09" w:rsidP="00B15D09"/>
    <w:p w:rsidR="00B15D09" w:rsidRPr="00B15D09" w:rsidRDefault="00B15D09" w:rsidP="00B15D09"/>
    <w:p w:rsidR="00B15D09" w:rsidRPr="00B15D09" w:rsidRDefault="00B15D09" w:rsidP="00B15D09"/>
    <w:p w:rsidR="00B15D09" w:rsidRPr="00B15D09" w:rsidRDefault="00B15D09" w:rsidP="00B15D09"/>
    <w:p w:rsidR="00B15D09" w:rsidRPr="00B15D09" w:rsidRDefault="00B15D09" w:rsidP="00B15D09"/>
    <w:p w:rsidR="00B15D09" w:rsidRPr="00B15D09" w:rsidRDefault="00B15D09" w:rsidP="00B15D09"/>
    <w:p w:rsidR="00B15D09" w:rsidRPr="00B15D09" w:rsidRDefault="00B15D09" w:rsidP="00B15D09"/>
    <w:p w:rsidR="00B15D09" w:rsidRPr="00B15D09" w:rsidRDefault="00B15D09" w:rsidP="00B15D09"/>
    <w:p w:rsidR="00B15D09" w:rsidRPr="00B15D09" w:rsidRDefault="00B15D09" w:rsidP="00B15D09"/>
    <w:p w:rsidR="00B15D09" w:rsidRPr="00B15D09" w:rsidRDefault="00B15D09" w:rsidP="00B15D09"/>
    <w:p w:rsidR="00B15D09" w:rsidRPr="00B15D09" w:rsidRDefault="00B15D09" w:rsidP="00B15D09"/>
    <w:p w:rsidR="00B15D09" w:rsidRPr="00B15D09" w:rsidRDefault="00B15D09" w:rsidP="00B15D09"/>
    <w:p w:rsidR="00B15D09" w:rsidRPr="00B15D09" w:rsidRDefault="00B15D09" w:rsidP="00B15D09"/>
    <w:p w:rsidR="00B15D09" w:rsidRDefault="00B15D09" w:rsidP="00B15D09"/>
    <w:p w:rsidR="00B15D09" w:rsidRDefault="00B15D09" w:rsidP="00B15D09"/>
    <w:p w:rsidR="00952D71" w:rsidRDefault="00952D71" w:rsidP="00B15D09"/>
    <w:p w:rsidR="00952D71" w:rsidRPr="00B15D09" w:rsidRDefault="00952D71" w:rsidP="00B15D09"/>
    <w:p w:rsidR="00B15D09" w:rsidRPr="00B15D09" w:rsidRDefault="00B15D09" w:rsidP="00B15D09"/>
    <w:p w:rsidR="00B15D09" w:rsidRPr="00B15D09" w:rsidRDefault="00B15D09" w:rsidP="00B15D09"/>
    <w:p w:rsidR="00B15D09" w:rsidRDefault="00B15D09" w:rsidP="00B15D09">
      <w:pPr>
        <w:tabs>
          <w:tab w:val="left" w:pos="10000"/>
        </w:tabs>
      </w:pPr>
      <w:r>
        <w:tab/>
      </w:r>
    </w:p>
    <w:p w:rsidR="00B15D09" w:rsidRDefault="00B15D09" w:rsidP="00B15D09">
      <w:pPr>
        <w:tabs>
          <w:tab w:val="left" w:pos="10000"/>
        </w:tabs>
      </w:pPr>
    </w:p>
    <w:p w:rsidR="00B15D09" w:rsidRDefault="00B15D09" w:rsidP="00B15D09"/>
    <w:p w:rsidR="00952D71" w:rsidRDefault="00952D71" w:rsidP="00B15D09"/>
    <w:p w:rsidR="00952D71" w:rsidRPr="00952D71" w:rsidRDefault="00952D71" w:rsidP="00952D71"/>
    <w:p w:rsidR="00952D71" w:rsidRDefault="00952D71" w:rsidP="00952D71"/>
    <w:p w:rsidR="00952D71" w:rsidRDefault="00C33D47" w:rsidP="00952D71">
      <w:pPr>
        <w:tabs>
          <w:tab w:val="left" w:pos="15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448800" cy="1219200"/>
                <wp:effectExtent l="0" t="0" r="19050" b="19050"/>
                <wp:wrapNone/>
                <wp:docPr id="7168" name="Rectang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9448800" cy="1219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3366CC"/>
                            </a:gs>
                            <a:gs pos="100000">
                              <a:srgbClr val="FFFFFF"/>
                            </a:gs>
                          </a:gsLst>
                          <a:lin ang="18900000" scaled="1"/>
                        </a:gra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52D71" w:rsidRDefault="00952D71" w:rsidP="00952D71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C33D47">
                              <w:rPr>
                                <w:rFonts w:ascii="Arial" w:eastAsia="+mj-ea" w:hAnsi="Arial" w:cs="+mj-cs"/>
                                <w:color w:val="D60093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ДОХОДЫ </w:t>
                            </w:r>
                            <w:proofErr w:type="gramStart"/>
                            <w:r w:rsidRPr="00C33D47">
                              <w:rPr>
                                <w:rFonts w:ascii="Arial" w:eastAsia="+mj-ea" w:hAnsi="Arial" w:cs="+mj-cs"/>
                                <w:color w:val="D60093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БЮДЖЕТА</w:t>
                            </w:r>
                            <w:proofErr w:type="gramEnd"/>
                            <w:r w:rsidRPr="00C33D47">
                              <w:rPr>
                                <w:rFonts w:ascii="Arial" w:eastAsia="+mj-ea" w:hAnsi="Arial" w:cs="+mj-cs"/>
                                <w:color w:val="D60093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</w:t>
                            </w:r>
                            <w:r w:rsidR="00E64CD7" w:rsidRPr="00C33D47">
                              <w:rPr>
                                <w:rFonts w:ascii="Arial" w:eastAsia="+mj-ea" w:hAnsi="Arial" w:cs="+mj-cs"/>
                                <w:color w:val="D60093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</w:t>
                            </w:r>
                            <w:r w:rsidRPr="00C33D47">
                              <w:rPr>
                                <w:rFonts w:ascii="Arial" w:eastAsia="+mj-ea" w:hAnsi="Arial" w:cs="+mj-cs"/>
                                <w:color w:val="990099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поступающие в бюджет денежные средства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0;width:744pt;height:9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" strokeweight=".25pt">
                <v:fill color2="#36c" rotate="t" angle="135" focus="50%" type="gradient"/>
                <v:shadow color="#d6ecff [3214]"/>
                <o:lock v:ext="edit" grouping="t"/>
                <v:textbox>
                  <w:txbxContent>
                    <w:p w:rsidR="00952D71" w:rsidRDefault="00952D71" w:rsidP="00952D71">
                      <w:pPr>
                        <w:pStyle w:val="ab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C33D47">
                        <w:rPr>
                          <w:rFonts w:ascii="Arial" w:eastAsia="+mj-ea" w:hAnsi="Arial" w:cs="+mj-cs"/>
                          <w:color w:val="D60093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ДОХОДЫ БЮДЖЕТА          </w:t>
                      </w:r>
                      <w:r w:rsidR="00E64CD7" w:rsidRPr="00C33D47">
                        <w:rPr>
                          <w:rFonts w:ascii="Arial" w:eastAsia="+mj-ea" w:hAnsi="Arial" w:cs="+mj-cs"/>
                          <w:color w:val="D60093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</w:t>
                      </w:r>
                      <w:r w:rsidRPr="00C33D47">
                        <w:rPr>
                          <w:rFonts w:ascii="Arial" w:eastAsia="+mj-ea" w:hAnsi="Arial" w:cs="+mj-cs"/>
                          <w:color w:val="990099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поступающие в бюджет денежные средства</w:t>
                      </w:r>
                    </w:p>
                  </w:txbxContent>
                </v:textbox>
              </v:rect>
            </w:pict>
          </mc:Fallback>
        </mc:AlternateContent>
      </w:r>
      <w:r w:rsidR="00952D71">
        <w:tab/>
      </w:r>
    </w:p>
    <w:p w:rsidR="00952D71" w:rsidRDefault="00952D71" w:rsidP="00952D71"/>
    <w:p w:rsidR="00952D71" w:rsidRDefault="00952D71" w:rsidP="00952D71"/>
    <w:p w:rsidR="00952D71" w:rsidRPr="00952D71" w:rsidRDefault="00952D71" w:rsidP="00952D71"/>
    <w:p w:rsidR="00952D71" w:rsidRPr="00952D71" w:rsidRDefault="00952D71" w:rsidP="00952D71"/>
    <w:p w:rsidR="00952D71" w:rsidRPr="00952D71" w:rsidRDefault="00952D71" w:rsidP="00952D71"/>
    <w:p w:rsidR="00952D71" w:rsidRPr="00952D71" w:rsidRDefault="00C33D47" w:rsidP="00952D71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167640</wp:posOffset>
                </wp:positionV>
                <wp:extent cx="2768600" cy="2857500"/>
                <wp:effectExtent l="9525" t="9525" r="22225" b="0"/>
                <wp:wrapNone/>
                <wp:docPr id="3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8600" cy="2857500"/>
                        </a:xfrm>
                        <a:prstGeom prst="curvedRightArrow">
                          <a:avLst>
                            <a:gd name="adj1" fmla="val 20642"/>
                            <a:gd name="adj2" fmla="val 41284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utoShape 16" o:spid="_x0000_s1026" type="#_x0000_t102" style="position:absolute;margin-left:24pt;margin-top:13.2pt;width:218pt;height:2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3136900</wp:posOffset>
                </wp:positionH>
                <wp:positionV relativeFrom="paragraph">
                  <wp:posOffset>167640</wp:posOffset>
                </wp:positionV>
                <wp:extent cx="1676400" cy="1676400"/>
                <wp:effectExtent l="12700" t="9525" r="15875" b="0"/>
                <wp:wrapNone/>
                <wp:docPr id="2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1676400"/>
                        </a:xfrm>
                        <a:prstGeom prst="curvedRightArrow">
                          <a:avLst>
                            <a:gd name="adj1" fmla="val 20000"/>
                            <a:gd name="adj2" fmla="val 4000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102" style="position:absolute;margin-left:247pt;margin-top:13.2pt;width:132pt;height:13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5321300</wp:posOffset>
                </wp:positionH>
                <wp:positionV relativeFrom="paragraph">
                  <wp:posOffset>167640</wp:posOffset>
                </wp:positionV>
                <wp:extent cx="596900" cy="723900"/>
                <wp:effectExtent l="6350" t="9525" r="15875" b="0"/>
                <wp:wrapNone/>
                <wp:docPr id="2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723900"/>
                        </a:xfrm>
                        <a:prstGeom prst="curvedRightArrow">
                          <a:avLst>
                            <a:gd name="adj1" fmla="val 24255"/>
                            <a:gd name="adj2" fmla="val 48511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102" style="position:absolute;margin-left:419pt;margin-top:13.2pt;width:47pt;height:5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"/>
            </w:pict>
          </mc:Fallback>
        </mc:AlternateContent>
      </w:r>
    </w:p>
    <w:p w:rsidR="00952D71" w:rsidRPr="00952D71" w:rsidRDefault="00952D71" w:rsidP="00952D71"/>
    <w:p w:rsidR="00952D71" w:rsidRPr="00952D71" w:rsidRDefault="00952D71" w:rsidP="00952D71"/>
    <w:p w:rsidR="00952D71" w:rsidRPr="00952D71" w:rsidRDefault="00C33D47" w:rsidP="00952D71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5918200</wp:posOffset>
                </wp:positionH>
                <wp:positionV relativeFrom="paragraph">
                  <wp:posOffset>-2540</wp:posOffset>
                </wp:positionV>
                <wp:extent cx="2870200" cy="469900"/>
                <wp:effectExtent l="12700" t="12700" r="12700" b="12700"/>
                <wp:wrapNone/>
                <wp:docPr id="2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0200" cy="469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52D71" w:rsidRPr="00952D71" w:rsidRDefault="00952D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НАЛОГОВЫЕ ДОХОДЫ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27" style="position:absolute;margin-left:466pt;margin-top:-.2pt;width:226pt;height:3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" fillcolor="#b3bcca [1311]">
                <v:textbox>
                  <w:txbxContent>
                    <w:p w:rsidR="00952D71" w:rsidRPr="00952D71" w:rsidRDefault="00952D7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НАЛОГОВЫЕ ДОХОДЫ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952D71" w:rsidRPr="00952D71" w:rsidRDefault="00952D71" w:rsidP="00952D71"/>
    <w:p w:rsidR="00952D71" w:rsidRPr="00952D71" w:rsidRDefault="00952D71" w:rsidP="00952D71"/>
    <w:p w:rsidR="00952D71" w:rsidRPr="00952D71" w:rsidRDefault="00952D71" w:rsidP="00952D71"/>
    <w:p w:rsidR="00952D71" w:rsidRPr="00952D71" w:rsidRDefault="00C33D47" w:rsidP="00952D71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4813300</wp:posOffset>
                </wp:positionH>
                <wp:positionV relativeFrom="paragraph">
                  <wp:posOffset>121920</wp:posOffset>
                </wp:positionV>
                <wp:extent cx="3124200" cy="495300"/>
                <wp:effectExtent l="12700" t="9525" r="6350" b="9525"/>
                <wp:wrapNone/>
                <wp:docPr id="2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52D71" w:rsidRPr="00952D71" w:rsidRDefault="00952D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НЕНАЛОГОВЫЕ ДОХОДЫ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28" style="position:absolute;margin-left:379pt;margin-top:9.6pt;width:246pt;height:3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" fillcolor="#b3bcca [1311]">
                <v:textbox>
                  <w:txbxContent>
                    <w:p w:rsidR="00952D71" w:rsidRPr="00952D71" w:rsidRDefault="00952D7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НЕНАЛОГОВЫЕ ДОХОДЫ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952D71" w:rsidRPr="00952D71" w:rsidRDefault="00952D71" w:rsidP="00952D71"/>
    <w:p w:rsidR="00952D71" w:rsidRPr="00952D71" w:rsidRDefault="00952D71" w:rsidP="00952D71"/>
    <w:p w:rsidR="00952D71" w:rsidRPr="00952D71" w:rsidRDefault="00952D71" w:rsidP="00952D71"/>
    <w:p w:rsidR="00952D71" w:rsidRPr="00952D71" w:rsidRDefault="00952D71" w:rsidP="00952D71"/>
    <w:p w:rsidR="00952D71" w:rsidRPr="00952D71" w:rsidRDefault="00952D71" w:rsidP="00952D71"/>
    <w:p w:rsidR="00952D71" w:rsidRPr="00952D71" w:rsidRDefault="00C33D47" w:rsidP="00952D71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-1905</wp:posOffset>
                </wp:positionV>
                <wp:extent cx="4076700" cy="482600"/>
                <wp:effectExtent l="6350" t="12700" r="12700" b="9525"/>
                <wp:wrapNone/>
                <wp:docPr id="2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0" cy="482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52D71" w:rsidRPr="00952D71" w:rsidRDefault="00952D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БЕЗВОЗМЕЗДНЫЕ ПОСТУПЛЕНИЯ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29" style="position:absolute;margin-left:242pt;margin-top:-.15pt;width:321pt;height:3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" fillcolor="#b3bcca [1311]">
                <v:textbox>
                  <w:txbxContent>
                    <w:p w:rsidR="00952D71" w:rsidRPr="00952D71" w:rsidRDefault="00952D7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БЕЗВОЗМЕЗДНЫЕ ПОСТУПЛЕНИЯ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952D71" w:rsidRPr="00952D71" w:rsidRDefault="00952D71" w:rsidP="00952D71"/>
    <w:p w:rsidR="00952D71" w:rsidRPr="00952D71" w:rsidRDefault="00952D71" w:rsidP="00952D71"/>
    <w:p w:rsidR="00952D71" w:rsidRPr="00952D71" w:rsidRDefault="00952D71" w:rsidP="00952D71"/>
    <w:p w:rsidR="00952D71" w:rsidRPr="00952D71" w:rsidRDefault="00952D71" w:rsidP="00952D71"/>
    <w:p w:rsidR="00952D71" w:rsidRDefault="00952D71" w:rsidP="00952D71">
      <w:r>
        <w:rPr>
          <w:noProof/>
        </w:rPr>
        <w:drawing>
          <wp:inline distT="0" distB="0" distL="0" distR="0" wp14:anchorId="6D277CD4" wp14:editId="7CE4115E">
            <wp:extent cx="4367101" cy="2044700"/>
            <wp:effectExtent l="0" t="0" r="0" b="0"/>
            <wp:docPr id="7181" name="Picture 17" descr="depositphotos_4566039-Tax-calculator-pen-and-glas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1" name="Picture 17" descr="depositphotos_4566039-Tax-calculator-pen-and-glass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101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044841">
        <w:t xml:space="preserve">                                              </w:t>
      </w:r>
    </w:p>
    <w:p w:rsidR="00952D71" w:rsidRPr="00952D71" w:rsidRDefault="00952D71" w:rsidP="00952D71"/>
    <w:p w:rsidR="00952D71" w:rsidRPr="00952D71" w:rsidRDefault="00952D71" w:rsidP="00952D71"/>
    <w:p w:rsidR="00952D71" w:rsidRDefault="00952D71" w:rsidP="00952D71"/>
    <w:p w:rsidR="00952D71" w:rsidRDefault="00952D71" w:rsidP="00952D71">
      <w:pPr>
        <w:tabs>
          <w:tab w:val="left" w:pos="11080"/>
        </w:tabs>
      </w:pPr>
      <w:r>
        <w:tab/>
      </w:r>
    </w:p>
    <w:p w:rsidR="00952D71" w:rsidRDefault="00952D71" w:rsidP="00952D71"/>
    <w:p w:rsidR="005F2E88" w:rsidRDefault="005F2E88" w:rsidP="00952D71"/>
    <w:p w:rsidR="005F2E88" w:rsidRDefault="00C33D47" w:rsidP="00952D71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327660</wp:posOffset>
                </wp:positionV>
                <wp:extent cx="9448800" cy="1219200"/>
                <wp:effectExtent l="0" t="0" r="19050" b="19050"/>
                <wp:wrapNone/>
                <wp:docPr id="206850" name="Rectang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9448800" cy="1219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3366CC"/>
                            </a:gs>
                            <a:gs pos="100000">
                              <a:srgbClr val="FFFFFF"/>
                            </a:gs>
                          </a:gsLst>
                          <a:lin ang="18900000" scaled="1"/>
                        </a:gra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A6067" w:rsidRDefault="003A6067" w:rsidP="003A6067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C33D47">
                              <w:rPr>
                                <w:rFonts w:ascii="Arial" w:eastAsia="+mj-ea" w:hAnsi="Arial" w:cs="+mj-cs"/>
                                <w:color w:val="D60093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РАСХОДЫ </w:t>
                            </w:r>
                            <w:proofErr w:type="gramStart"/>
                            <w:r w:rsidRPr="00C33D47">
                              <w:rPr>
                                <w:rFonts w:ascii="Arial" w:eastAsia="+mj-ea" w:hAnsi="Arial" w:cs="+mj-cs"/>
                                <w:color w:val="D60093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БЮДЖЕТА</w:t>
                            </w:r>
                            <w:proofErr w:type="gramEnd"/>
                            <w:r w:rsidRPr="00C33D47">
                              <w:rPr>
                                <w:rFonts w:ascii="Arial" w:eastAsia="+mj-ea" w:hAnsi="Arial" w:cs="+mj-cs"/>
                                <w:color w:val="D60093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  </w:t>
                            </w:r>
                            <w:r w:rsidRPr="00C33D47">
                              <w:rPr>
                                <w:rFonts w:ascii="Arial" w:eastAsia="+mj-ea" w:hAnsi="Arial" w:cs="+mj-cs"/>
                                <w:color w:val="990099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выплачиваемые из  бюджета денежные средства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12pt;margin-top:25.8pt;width:744pt;height:9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" strokeweight=".25pt">
                <v:fill color2="#36c" rotate="t" angle="135" focus="50%" type="gradient"/>
                <v:shadow color="#d6ecff [3214]"/>
                <o:lock v:ext="edit" grouping="t"/>
                <v:textbox>
                  <w:txbxContent>
                    <w:p w:rsidR="003A6067" w:rsidRDefault="003A6067" w:rsidP="003A6067">
                      <w:pPr>
                        <w:pStyle w:val="ab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C33D47">
                        <w:rPr>
                          <w:rFonts w:ascii="Arial" w:eastAsia="+mj-ea" w:hAnsi="Arial" w:cs="+mj-cs"/>
                          <w:color w:val="D60093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РАСХОДЫ БЮДЖЕТА               </w:t>
                      </w:r>
                      <w:r w:rsidRPr="00C33D47">
                        <w:rPr>
                          <w:rFonts w:ascii="Arial" w:eastAsia="+mj-ea" w:hAnsi="Arial" w:cs="+mj-cs"/>
                          <w:color w:val="990099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выплачиваемые из  бюджета денежные средства</w:t>
                      </w:r>
                    </w:p>
                  </w:txbxContent>
                </v:textbox>
              </v:rect>
            </w:pict>
          </mc:Fallback>
        </mc:AlternateContent>
      </w:r>
    </w:p>
    <w:p w:rsidR="005F2E88" w:rsidRDefault="003A6067" w:rsidP="00952D71">
      <w:r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5F2E88" w:rsidRDefault="005F2E88" w:rsidP="00952D71"/>
    <w:p w:rsidR="00C33D47" w:rsidRDefault="005F2E88" w:rsidP="00952D71">
      <w:r>
        <w:t xml:space="preserve"> </w:t>
      </w:r>
    </w:p>
    <w:p w:rsidR="00C33D47" w:rsidRPr="00C33D47" w:rsidRDefault="00C33D47" w:rsidP="00C33D47"/>
    <w:p w:rsidR="00C33D47" w:rsidRPr="00C33D47" w:rsidRDefault="00C33D47" w:rsidP="00C33D47"/>
    <w:p w:rsidR="00C33D47" w:rsidRPr="00C33D47" w:rsidRDefault="00C33D47" w:rsidP="00C33D47"/>
    <w:p w:rsidR="00C33D47" w:rsidRPr="00C33D47" w:rsidRDefault="00C33D47" w:rsidP="00C33D47"/>
    <w:p w:rsidR="00C33D47" w:rsidRPr="00C33D47" w:rsidRDefault="00C33D47" w:rsidP="00C33D47"/>
    <w:p w:rsidR="00C33D47" w:rsidRPr="00C33D47" w:rsidRDefault="00C33D47" w:rsidP="00C33D47"/>
    <w:p w:rsidR="00C33D47" w:rsidRPr="00C33D47" w:rsidRDefault="00C33D47" w:rsidP="00C33D47">
      <w:pPr>
        <w:ind w:left="1267"/>
        <w:contextualSpacing/>
        <w:jc w:val="both"/>
        <w:textAlignment w:val="baseline"/>
        <w:rPr>
          <w:b/>
          <w:color w:val="AF0F5A" w:themeColor="accent2" w:themeShade="BF"/>
          <w:sz w:val="44"/>
          <w:szCs w:val="44"/>
        </w:rPr>
      </w:pPr>
      <w:r w:rsidRPr="00C33D47">
        <w:rPr>
          <w:rFonts w:eastAsia="+mn-ea"/>
          <w:b/>
          <w:color w:val="AF0F5A" w:themeColor="accent2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Исполнение бюджета Углеродовского городского поселения за 2015 год обеспечено по предусмотренным Бюджетным кодексом Российской Федерации единым правилам организации бюджетного </w:t>
      </w:r>
      <w:proofErr w:type="gramStart"/>
      <w:r w:rsidRPr="00C33D47">
        <w:rPr>
          <w:rFonts w:eastAsia="+mn-ea"/>
          <w:b/>
          <w:color w:val="AF0F5A" w:themeColor="accent2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процесса</w:t>
      </w:r>
      <w:proofErr w:type="gramEnd"/>
      <w:r w:rsidRPr="00C33D47">
        <w:rPr>
          <w:rFonts w:eastAsia="+mn-ea"/>
          <w:b/>
          <w:color w:val="AF0F5A" w:themeColor="accent2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с соблюдением установленных им процедур и ограничений, в том числе по объему дефицита бюджета</w:t>
      </w:r>
      <w:r w:rsidR="003F3856">
        <w:rPr>
          <w:rFonts w:eastAsia="+mn-ea"/>
          <w:b/>
          <w:color w:val="AF0F5A" w:themeColor="accent2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Pr="00C33D47">
        <w:rPr>
          <w:rFonts w:eastAsia="+mn-ea"/>
          <w:b/>
          <w:color w:val="AF0F5A" w:themeColor="accent2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C33D47" w:rsidRPr="00C33D47" w:rsidRDefault="00C33D47" w:rsidP="00E36179">
      <w:pPr>
        <w:tabs>
          <w:tab w:val="left" w:pos="708"/>
          <w:tab w:val="center" w:pos="4677"/>
          <w:tab w:val="right" w:pos="9355"/>
        </w:tabs>
        <w:jc w:val="both"/>
      </w:pPr>
    </w:p>
    <w:p w:rsidR="00C33D47" w:rsidRPr="00C33D47" w:rsidRDefault="00C33D47" w:rsidP="00C33D47"/>
    <w:p w:rsidR="00C33D47" w:rsidRPr="00C33D47" w:rsidRDefault="00C33D47" w:rsidP="00C33D47">
      <w:r>
        <w:t xml:space="preserve">                                                                                            </w:t>
      </w:r>
      <w:r>
        <w:rPr>
          <w:noProof/>
        </w:rPr>
        <w:drawing>
          <wp:inline distT="0" distB="0" distL="0" distR="0" wp14:anchorId="4FF8D8E2" wp14:editId="18A530B1">
            <wp:extent cx="2514599" cy="2298700"/>
            <wp:effectExtent l="0" t="0" r="0" b="0"/>
            <wp:docPr id="20" name="Picture 67" descr="fo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67" descr="foto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362" cy="230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33D47" w:rsidRPr="00C33D47" w:rsidRDefault="00C33D47" w:rsidP="00C33D47"/>
    <w:p w:rsidR="00C33D47" w:rsidRPr="00C33D47" w:rsidRDefault="00C33D47" w:rsidP="00C33D47"/>
    <w:p w:rsidR="00553B86" w:rsidRPr="00C33D47" w:rsidRDefault="00553B86" w:rsidP="00C33D47">
      <w:pPr>
        <w:tabs>
          <w:tab w:val="left" w:pos="6300"/>
        </w:tabs>
        <w:sectPr w:rsidR="00553B86" w:rsidRPr="00C33D47" w:rsidSect="00B15D09">
          <w:pgSz w:w="16838" w:h="11906" w:orient="landscape"/>
          <w:pgMar w:top="0" w:right="1134" w:bottom="46" w:left="900" w:header="709" w:footer="709" w:gutter="0"/>
          <w:pgBorders w:offsetFrom="page">
            <w:top w:val="twistedLines2" w:sz="18" w:space="24" w:color="138576" w:themeColor="accent6" w:themeShade="BF"/>
            <w:left w:val="twistedLines2" w:sz="18" w:space="24" w:color="138576" w:themeColor="accent6" w:themeShade="BF"/>
            <w:bottom w:val="twistedLines2" w:sz="18" w:space="24" w:color="138576" w:themeColor="accent6" w:themeShade="BF"/>
            <w:right w:val="twistedLines2" w:sz="18" w:space="24" w:color="138576" w:themeColor="accent6" w:themeShade="BF"/>
          </w:pgBorders>
          <w:cols w:space="708"/>
          <w:docGrid w:linePitch="360"/>
        </w:sectPr>
      </w:pPr>
    </w:p>
    <w:p w:rsidR="00B15D09" w:rsidRDefault="00194492" w:rsidP="00957139">
      <w:pPr>
        <w:rPr>
          <w:color w:val="FFFFFF" w:themeColor="background1"/>
          <w:sz w:val="72"/>
          <w:szCs w:val="72"/>
        </w:rPr>
      </w:pPr>
      <w:r w:rsidRPr="009F19C8">
        <w:rPr>
          <w:color w:val="FFFFFF" w:themeColor="background1"/>
          <w:sz w:val="72"/>
          <w:szCs w:val="72"/>
        </w:rPr>
        <w:t xml:space="preserve">                </w:t>
      </w:r>
      <w:r w:rsidR="00AD3439" w:rsidRPr="009F19C8">
        <w:rPr>
          <w:color w:val="FFFFFF" w:themeColor="background1"/>
          <w:sz w:val="72"/>
          <w:szCs w:val="72"/>
        </w:rPr>
        <w:t xml:space="preserve"> </w:t>
      </w:r>
      <w:r w:rsidR="009F19C8">
        <w:rPr>
          <w:color w:val="FFFFFF" w:themeColor="background1"/>
          <w:sz w:val="72"/>
          <w:szCs w:val="72"/>
        </w:rPr>
        <w:t xml:space="preserve"> </w:t>
      </w:r>
    </w:p>
    <w:p w:rsidR="00AD3439" w:rsidRPr="00C33D47" w:rsidRDefault="00137F5D" w:rsidP="00B15D09">
      <w:pPr>
        <w:jc w:val="center"/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Итоги исполнения</w:t>
      </w:r>
      <w:r w:rsidR="00AD3439"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</w:t>
      </w:r>
    </w:p>
    <w:p w:rsidR="00AD3439" w:rsidRPr="00C33D47" w:rsidRDefault="00B15D09" w:rsidP="00B15D09">
      <w:pPr>
        <w:jc w:val="center"/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Углеродовского</w:t>
      </w:r>
      <w:r w:rsidR="00AD3439"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194492"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городского</w:t>
      </w:r>
      <w:r w:rsidR="00AD3439"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194492"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поселения</w:t>
      </w:r>
    </w:p>
    <w:p w:rsidR="00B15D09" w:rsidRPr="00C33D47" w:rsidRDefault="00194492" w:rsidP="00B15D09">
      <w:pPr>
        <w:jc w:val="center"/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Красносулинского района</w:t>
      </w:r>
    </w:p>
    <w:p w:rsidR="00157383" w:rsidRPr="00C33D47" w:rsidRDefault="00194492" w:rsidP="00B15D09">
      <w:pPr>
        <w:jc w:val="center"/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за </w:t>
      </w:r>
      <w:r w:rsidR="00B15D09"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2015</w:t>
      </w:r>
      <w:r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год</w:t>
      </w:r>
    </w:p>
    <w:p w:rsidR="00AD3439" w:rsidRDefault="00EE3894" w:rsidP="00957139">
      <w:pPr>
        <w:rPr>
          <w:color w:val="FFFFFF"/>
          <w:sz w:val="72"/>
          <w:szCs w:val="72"/>
        </w:rPr>
      </w:pPr>
      <w:r>
        <w:rPr>
          <w:noProof/>
          <w:color w:val="FFFFFF"/>
          <w:sz w:val="72"/>
          <w:szCs w:val="72"/>
        </w:rPr>
        <w:drawing>
          <wp:anchor distT="0" distB="0" distL="114300" distR="114300" simplePos="0" relativeHeight="251693056" behindDoc="0" locked="0" layoutInCell="1" allowOverlap="1" wp14:anchorId="5D469F5F" wp14:editId="795CE5DC">
            <wp:simplePos x="0" y="0"/>
            <wp:positionH relativeFrom="column">
              <wp:posOffset>1536700</wp:posOffset>
            </wp:positionH>
            <wp:positionV relativeFrom="paragraph">
              <wp:posOffset>138430</wp:posOffset>
            </wp:positionV>
            <wp:extent cx="7518400" cy="5067300"/>
            <wp:effectExtent l="0" t="0" r="0" b="0"/>
            <wp:wrapThrough wrapText="bothSides">
              <wp:wrapPolygon edited="0">
                <wp:start x="14558" y="244"/>
                <wp:lineTo x="9523" y="406"/>
                <wp:lineTo x="4707" y="1056"/>
                <wp:lineTo x="4761" y="1705"/>
                <wp:lineTo x="383" y="2923"/>
                <wp:lineTo x="383" y="3492"/>
                <wp:lineTo x="2299" y="4304"/>
                <wp:lineTo x="3393" y="4304"/>
                <wp:lineTo x="383" y="4629"/>
                <wp:lineTo x="383" y="5359"/>
                <wp:lineTo x="3393" y="5603"/>
                <wp:lineTo x="602" y="6334"/>
                <wp:lineTo x="328" y="6496"/>
                <wp:lineTo x="383" y="8689"/>
                <wp:lineTo x="2299" y="9501"/>
                <wp:lineTo x="3393" y="9501"/>
                <wp:lineTo x="711" y="9826"/>
                <wp:lineTo x="711" y="10556"/>
                <wp:lineTo x="3393" y="10800"/>
                <wp:lineTo x="657" y="11612"/>
                <wp:lineTo x="711" y="13886"/>
                <wp:lineTo x="1970" y="14454"/>
                <wp:lineTo x="3393" y="14698"/>
                <wp:lineTo x="711" y="15023"/>
                <wp:lineTo x="711" y="15753"/>
                <wp:lineTo x="3393" y="15997"/>
                <wp:lineTo x="2080" y="16647"/>
                <wp:lineTo x="1751" y="16890"/>
                <wp:lineTo x="1751" y="17459"/>
                <wp:lineTo x="5692" y="18595"/>
                <wp:lineTo x="6075" y="18839"/>
                <wp:lineTo x="15817" y="18839"/>
                <wp:lineTo x="15762" y="18595"/>
                <wp:lineTo x="15981" y="18027"/>
                <wp:lineTo x="15105" y="17865"/>
                <wp:lineTo x="3065" y="17296"/>
                <wp:lineTo x="18225" y="17296"/>
                <wp:lineTo x="19922" y="17134"/>
                <wp:lineTo x="19867" y="15997"/>
                <wp:lineTo x="21126" y="14617"/>
                <wp:lineTo x="20578" y="14211"/>
                <wp:lineTo x="18936" y="13398"/>
                <wp:lineTo x="18991" y="4791"/>
                <wp:lineTo x="18116" y="4466"/>
                <wp:lineTo x="15434" y="4304"/>
                <wp:lineTo x="18006" y="3817"/>
                <wp:lineTo x="19648" y="3329"/>
                <wp:lineTo x="19484" y="1705"/>
                <wp:lineTo x="20961" y="1137"/>
                <wp:lineTo x="20907" y="568"/>
                <wp:lineTo x="18772" y="244"/>
                <wp:lineTo x="14558" y="244"/>
              </wp:wrapPolygon>
            </wp:wrapThrough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AD3439" w:rsidRDefault="00AD3439" w:rsidP="00957139">
      <w:pPr>
        <w:rPr>
          <w:color w:val="FFFFFF"/>
          <w:sz w:val="72"/>
          <w:szCs w:val="72"/>
        </w:rPr>
      </w:pPr>
    </w:p>
    <w:p w:rsidR="00AD3439" w:rsidRPr="00362EA4" w:rsidRDefault="00AD3439" w:rsidP="00957139">
      <w:pPr>
        <w:rPr>
          <w:color w:val="000000" w:themeColor="text1"/>
          <w:sz w:val="36"/>
          <w:szCs w:val="36"/>
        </w:rPr>
        <w:sectPr w:rsidR="00AD3439" w:rsidRPr="00362EA4" w:rsidSect="00B15D09">
          <w:pgSz w:w="16838" w:h="11906" w:orient="landscape"/>
          <w:pgMar w:top="84" w:right="0" w:bottom="851" w:left="0" w:header="709" w:footer="709" w:gutter="0"/>
          <w:pgBorders w:offsetFrom="page">
            <w:top w:val="twistedLines2" w:sz="18" w:space="24" w:color="138576" w:themeColor="accent6" w:themeShade="BF"/>
            <w:left w:val="twistedLines2" w:sz="18" w:space="24" w:color="138576" w:themeColor="accent6" w:themeShade="BF"/>
            <w:bottom w:val="twistedLines2" w:sz="18" w:space="24" w:color="138576" w:themeColor="accent6" w:themeShade="BF"/>
            <w:right w:val="twistedLines2" w:sz="18" w:space="24" w:color="138576" w:themeColor="accent6" w:themeShade="BF"/>
          </w:pgBorders>
          <w:cols w:space="708"/>
          <w:docGrid w:linePitch="360"/>
        </w:sectPr>
      </w:pPr>
    </w:p>
    <w:p w:rsidR="009D04DA" w:rsidRPr="00C33D47" w:rsidRDefault="006332FC" w:rsidP="00957139">
      <w:pPr>
        <w:ind w:left="-360"/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C33D47">
        <w:rPr>
          <w:b/>
          <w:noProof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</w:t>
      </w:r>
    </w:p>
    <w:p w:rsidR="00F21B2A" w:rsidRPr="00C33D47" w:rsidRDefault="00137F5D" w:rsidP="00F21B2A">
      <w:pPr>
        <w:tabs>
          <w:tab w:val="left" w:pos="1880"/>
        </w:tabs>
        <w:jc w:val="center"/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Динамика поступления</w:t>
      </w:r>
      <w:r w:rsidR="00F21B2A"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доходов в бюджет</w:t>
      </w:r>
    </w:p>
    <w:p w:rsidR="005D1C11" w:rsidRPr="00C33D47" w:rsidRDefault="00F21B2A" w:rsidP="00F21B2A">
      <w:pPr>
        <w:tabs>
          <w:tab w:val="left" w:pos="1880"/>
        </w:tabs>
        <w:jc w:val="center"/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Углеродовского городского поселения</w:t>
      </w:r>
      <w:r w:rsidR="00E73521"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9D04DA" w:rsidRPr="00C33D47" w:rsidRDefault="009D04DA" w:rsidP="00957139">
      <w:pPr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</w:p>
    <w:p w:rsidR="00553B86" w:rsidRPr="00C33D47" w:rsidRDefault="00F21B2A" w:rsidP="00957139">
      <w:pPr>
        <w:ind w:left="-360"/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C33D47">
        <w:rPr>
          <w:b/>
          <w:noProof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94080" behindDoc="1" locked="0" layoutInCell="1" allowOverlap="1" wp14:anchorId="4610663D" wp14:editId="7E2EFE0F">
            <wp:simplePos x="0" y="0"/>
            <wp:positionH relativeFrom="column">
              <wp:posOffset>939800</wp:posOffset>
            </wp:positionH>
            <wp:positionV relativeFrom="paragraph">
              <wp:posOffset>66040</wp:posOffset>
            </wp:positionV>
            <wp:extent cx="8928100" cy="4406900"/>
            <wp:effectExtent l="0" t="0" r="0" b="0"/>
            <wp:wrapNone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383" w:rsidRPr="00C33D47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br w:type="page"/>
      </w:r>
    </w:p>
    <w:p w:rsidR="00F21B2A" w:rsidRPr="00C33D47" w:rsidRDefault="00957139" w:rsidP="00957139">
      <w:pPr>
        <w:ind w:left="-142"/>
        <w:rPr>
          <w:b/>
          <w:color w:val="40404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33D47">
        <w:rPr>
          <w:b/>
          <w:color w:val="40404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</w:t>
      </w:r>
    </w:p>
    <w:p w:rsidR="00957139" w:rsidRPr="00C33D47" w:rsidRDefault="00137F5D" w:rsidP="00137F5D">
      <w:pPr>
        <w:ind w:left="-142"/>
        <w:jc w:val="center"/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Динамика поступления налоговых и неналоговых доходов</w:t>
      </w:r>
      <w:r w:rsidR="00957139"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</w:t>
      </w:r>
      <w:r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21B2A"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Углеродовского </w:t>
      </w:r>
      <w:r w:rsidR="00957139"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городского поселения</w:t>
      </w:r>
    </w:p>
    <w:p w:rsidR="00A97031" w:rsidRPr="00C33D47" w:rsidRDefault="00957139" w:rsidP="00F21B2A">
      <w:pPr>
        <w:ind w:left="-142"/>
        <w:jc w:val="center"/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Красносулинского района</w:t>
      </w:r>
      <w:r w:rsidR="00E73521"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</w:p>
    <w:p w:rsidR="001F4B25" w:rsidRPr="00C33D47" w:rsidRDefault="00456E41" w:rsidP="001F4B25">
      <w:pPr>
        <w:rPr>
          <w:b/>
          <w:noProof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C33D47">
        <w:rPr>
          <w:b/>
          <w:noProof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709440" behindDoc="1" locked="0" layoutInCell="1" allowOverlap="1" wp14:anchorId="481F77D6" wp14:editId="7A452AA0">
            <wp:simplePos x="0" y="0"/>
            <wp:positionH relativeFrom="column">
              <wp:posOffset>-63500</wp:posOffset>
            </wp:positionH>
            <wp:positionV relativeFrom="paragraph">
              <wp:posOffset>0</wp:posOffset>
            </wp:positionV>
            <wp:extent cx="9423400" cy="5181600"/>
            <wp:effectExtent l="0" t="0" r="6350" b="0"/>
            <wp:wrapNone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  <w:r w:rsidRPr="00C33D47">
        <w:rPr>
          <w:b/>
          <w:noProof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       </w:t>
      </w:r>
      <w:r w:rsidR="00630990" w:rsidRPr="00C33D47">
        <w:rPr>
          <w:b/>
          <w:noProof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\</w:t>
      </w:r>
      <w:r w:rsidRPr="00C33D47">
        <w:rPr>
          <w:b/>
          <w:noProof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                               </w:t>
      </w:r>
      <w:r w:rsidR="00FC3AD0" w:rsidRPr="00C33D47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br w:type="page"/>
      </w:r>
    </w:p>
    <w:p w:rsidR="00F216EA" w:rsidRPr="00C33D47" w:rsidRDefault="00CF7A81" w:rsidP="00F26508">
      <w:pPr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C33D47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 </w:t>
      </w:r>
      <w:r w:rsidR="00F26508" w:rsidRPr="00C33D47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                </w:t>
      </w:r>
    </w:p>
    <w:p w:rsidR="003A6067" w:rsidRDefault="003A6067" w:rsidP="003A6067">
      <w:pPr>
        <w:jc w:val="center"/>
      </w:pPr>
      <w:r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Собственные доходы бюджета поселения</w:t>
      </w:r>
    </w:p>
    <w:p w:rsidR="003A6067" w:rsidRDefault="003A6067" w:rsidP="003A6067"/>
    <w:p w:rsidR="003A6067" w:rsidRPr="00C33D47" w:rsidRDefault="00C574AD" w:rsidP="00C574AD">
      <w:pPr>
        <w:tabs>
          <w:tab w:val="left" w:pos="3060"/>
        </w:tabs>
        <w:ind w:left="-360"/>
        <w:jc w:val="center"/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26508"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</w:t>
      </w:r>
    </w:p>
    <w:p w:rsidR="003A6067" w:rsidRPr="00C33D47" w:rsidRDefault="003A6067" w:rsidP="00C574AD">
      <w:pPr>
        <w:tabs>
          <w:tab w:val="left" w:pos="3060"/>
        </w:tabs>
        <w:ind w:left="-360"/>
        <w:jc w:val="center"/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A6067" w:rsidRPr="00C33D47" w:rsidRDefault="003A6067" w:rsidP="003A6067">
      <w:pPr>
        <w:tabs>
          <w:tab w:val="left" w:pos="300"/>
          <w:tab w:val="left" w:pos="3060"/>
        </w:tabs>
        <w:ind w:left="-360"/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noProof/>
        </w:rPr>
        <w:drawing>
          <wp:inline distT="0" distB="0" distL="0" distR="0" wp14:anchorId="5B33DBF8" wp14:editId="6F8AA164">
            <wp:extent cx="4902200" cy="4279899"/>
            <wp:effectExtent l="0" t="0" r="0" b="0"/>
            <wp:docPr id="15" name="Picture 12" descr="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Picture 12" descr="origina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237" cy="427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728E2F" wp14:editId="4AC58088">
            <wp:extent cx="4292600" cy="4279900"/>
            <wp:effectExtent l="0" t="0" r="0" b="0"/>
            <wp:docPr id="16" name="Picture 13" descr="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" name="Picture 13" descr="origina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A6067" w:rsidRPr="00C33D47" w:rsidRDefault="003A6067" w:rsidP="00C574AD">
      <w:pPr>
        <w:tabs>
          <w:tab w:val="left" w:pos="3060"/>
        </w:tabs>
        <w:ind w:left="-360"/>
        <w:jc w:val="center"/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A6067" w:rsidRPr="00C33D47" w:rsidRDefault="003A6067" w:rsidP="003A6067">
      <w:pPr>
        <w:tabs>
          <w:tab w:val="left" w:pos="3060"/>
        </w:tabs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574AD" w:rsidRPr="00C33D47" w:rsidRDefault="00C574AD" w:rsidP="003A6067">
      <w:pPr>
        <w:tabs>
          <w:tab w:val="left" w:pos="3060"/>
        </w:tabs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Структура </w:t>
      </w:r>
      <w:r w:rsidR="00D15799"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собственных </w:t>
      </w:r>
      <w:r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доходов бюджета Углеродовского</w:t>
      </w:r>
    </w:p>
    <w:p w:rsidR="00C574AD" w:rsidRPr="00C33D47" w:rsidRDefault="00C574AD" w:rsidP="00C574AD">
      <w:pPr>
        <w:tabs>
          <w:tab w:val="left" w:pos="3060"/>
        </w:tabs>
        <w:ind w:left="-360"/>
        <w:jc w:val="center"/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городского поселения за 2015 год</w:t>
      </w:r>
    </w:p>
    <w:p w:rsidR="00F216EA" w:rsidRPr="00C33D47" w:rsidRDefault="00630990" w:rsidP="00630990">
      <w:pPr>
        <w:tabs>
          <w:tab w:val="left" w:pos="11120"/>
        </w:tabs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33D47">
        <w:rPr>
          <w:b/>
          <w:noProof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703296" behindDoc="1" locked="0" layoutInCell="1" allowOverlap="1" wp14:anchorId="4ABA53A0" wp14:editId="6927096C">
            <wp:simplePos x="0" y="0"/>
            <wp:positionH relativeFrom="column">
              <wp:posOffset>-184785</wp:posOffset>
            </wp:positionH>
            <wp:positionV relativeFrom="paragraph">
              <wp:posOffset>12700</wp:posOffset>
            </wp:positionV>
            <wp:extent cx="9893300" cy="5295900"/>
            <wp:effectExtent l="0" t="0" r="0" b="0"/>
            <wp:wrapNone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B25" w:rsidRPr="00C33D47">
        <w:rPr>
          <w:b/>
          <w:noProof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            </w:t>
      </w:r>
      <w:r w:rsidR="00EF0ACB">
        <w:rPr>
          <w:b/>
          <w:noProof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pict>
          <v:shape id="_x0000_i1025" type="#_x0000_t136" style="width:343pt;height:19pt">
            <v:fill r:id="rId20" o:title=""/>
            <v:stroke r:id="rId20" o:title=""/>
            <v:shadow color="#868686"/>
            <v:textpath style="font-family:&quot;Arial Black&quot;;font-size:28pt;v-text-kern:t" trim="t" fitpath="t" string="Всего: 2 030,6 тыс. руб."/>
          </v:shape>
        </w:pict>
      </w:r>
    </w:p>
    <w:p w:rsidR="003C7FE3" w:rsidRPr="00C33D47" w:rsidRDefault="00F95555" w:rsidP="00E74D49">
      <w:pPr>
        <w:rPr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C33D47">
        <w:rPr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br w:type="page"/>
      </w:r>
    </w:p>
    <w:p w:rsidR="00F43C9F" w:rsidRPr="00C33D47" w:rsidRDefault="001F4B25" w:rsidP="001F4B25">
      <w:pPr>
        <w:ind w:left="-360"/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C33D47">
        <w:rPr>
          <w:b/>
          <w:noProof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 </w:t>
      </w:r>
      <w:r w:rsidR="003C7FE3" w:rsidRPr="00C33D47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                        </w:t>
      </w:r>
      <w:r w:rsidR="002E2185" w:rsidRPr="00C33D47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 </w:t>
      </w:r>
    </w:p>
    <w:p w:rsidR="00ED33E9" w:rsidRPr="00C33D47" w:rsidRDefault="00ED33E9" w:rsidP="001F4B25">
      <w:pPr>
        <w:tabs>
          <w:tab w:val="left" w:pos="4780"/>
        </w:tabs>
        <w:ind w:left="-360"/>
        <w:jc w:val="center"/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D7628" w:rsidRPr="00C33D47" w:rsidRDefault="00C33D47" w:rsidP="00BD7628">
      <w:pPr>
        <w:tabs>
          <w:tab w:val="center" w:pos="7512"/>
        </w:tabs>
        <w:rPr>
          <w:rFonts w:eastAsia="+mj-ea"/>
          <w:b/>
          <w:bCs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4298315</wp:posOffset>
                </wp:positionH>
                <wp:positionV relativeFrom="paragraph">
                  <wp:posOffset>0</wp:posOffset>
                </wp:positionV>
                <wp:extent cx="4927600" cy="5894705"/>
                <wp:effectExtent l="0" t="4445" r="0" b="0"/>
                <wp:wrapNone/>
                <wp:docPr id="23" name="Rectang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4927600" cy="589470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7628" w:rsidRPr="00A65FDA" w:rsidRDefault="00BD7628" w:rsidP="00A65FDA">
                            <w:pPr>
                              <w:pStyle w:val="ac"/>
                              <w:numPr>
                                <w:ilvl w:val="0"/>
                                <w:numId w:val="2"/>
                              </w:numPr>
                              <w:kinsoku w:val="0"/>
                              <w:overflowPunct w:val="0"/>
                              <w:spacing w:line="192" w:lineRule="auto"/>
                              <w:textAlignment w:val="baseline"/>
                              <w:rPr>
                                <w:rFonts w:eastAsia="+mn-ea"/>
                                <w:b/>
                                <w:bCs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A65FDA">
                              <w:rPr>
                                <w:rFonts w:eastAsia="+mn-ea"/>
                                <w:b/>
                                <w:bCs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</w:rPr>
                              <w:t>За   2015 год  было проведено 14  Координационных советов по погашению задолженности перед бюджетом.</w:t>
                            </w:r>
                          </w:p>
                          <w:p w:rsidR="00BD7628" w:rsidRPr="00A65FDA" w:rsidRDefault="00BD7628" w:rsidP="00A65FDA">
                            <w:pPr>
                              <w:pStyle w:val="ac"/>
                              <w:numPr>
                                <w:ilvl w:val="0"/>
                                <w:numId w:val="2"/>
                              </w:numPr>
                              <w:kinsoku w:val="0"/>
                              <w:overflowPunct w:val="0"/>
                              <w:spacing w:line="192" w:lineRule="auto"/>
                              <w:textAlignment w:val="baseline"/>
                              <w:rPr>
                                <w:rFonts w:eastAsia="+mn-ea"/>
                                <w:b/>
                                <w:bCs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A65FDA">
                              <w:rPr>
                                <w:rFonts w:eastAsia="+mn-ea"/>
                                <w:b/>
                                <w:bCs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</w:rPr>
                              <w:t>Приглашены 161 человек физических лиц и 4 юридических лица  по общей сумме недоимки 393 224,19 руб., (292 324,19 руб. по физ. лицам и 100 900,00 руб. по юр. лицам), в том числе:</w:t>
                            </w:r>
                          </w:p>
                          <w:p w:rsidR="00BD7628" w:rsidRPr="00A65FDA" w:rsidRDefault="00BD7628" w:rsidP="00BD7628">
                            <w:pPr>
                              <w:kinsoku w:val="0"/>
                              <w:overflowPunct w:val="0"/>
                              <w:spacing w:line="192" w:lineRule="auto"/>
                              <w:textAlignment w:val="baseline"/>
                              <w:rPr>
                                <w:rFonts w:eastAsia="+mn-ea"/>
                                <w:b/>
                                <w:bCs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A65FDA">
                              <w:rPr>
                                <w:rFonts w:eastAsia="+mn-ea"/>
                                <w:b/>
                                <w:bCs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</w:rPr>
                              <w:t>-  по земельному налогу- 137 683,77 руб.;</w:t>
                            </w:r>
                          </w:p>
                          <w:p w:rsidR="00BD7628" w:rsidRPr="00A65FDA" w:rsidRDefault="00BD7628" w:rsidP="00BD7628">
                            <w:pPr>
                              <w:kinsoku w:val="0"/>
                              <w:overflowPunct w:val="0"/>
                              <w:spacing w:line="192" w:lineRule="auto"/>
                              <w:textAlignment w:val="baseline"/>
                              <w:rPr>
                                <w:rFonts w:eastAsia="+mn-ea"/>
                                <w:b/>
                                <w:bCs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A65FDA">
                              <w:rPr>
                                <w:rFonts w:eastAsia="+mn-ea"/>
                                <w:b/>
                                <w:bCs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</w:rPr>
                              <w:t>-  по налогу на имущество-  26 256,15 руб.;</w:t>
                            </w:r>
                          </w:p>
                          <w:p w:rsidR="00BD7628" w:rsidRPr="00A65FDA" w:rsidRDefault="00BD7628" w:rsidP="00BD7628">
                            <w:pPr>
                              <w:kinsoku w:val="0"/>
                              <w:overflowPunct w:val="0"/>
                              <w:spacing w:line="192" w:lineRule="auto"/>
                              <w:textAlignment w:val="baseline"/>
                              <w:rPr>
                                <w:rFonts w:eastAsia="+mn-ea"/>
                                <w:b/>
                                <w:bCs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A65FDA">
                              <w:rPr>
                                <w:rFonts w:eastAsia="+mn-ea"/>
                                <w:b/>
                                <w:bCs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</w:rPr>
                              <w:t>-</w:t>
                            </w:r>
                            <w:r w:rsidR="00866CB0">
                              <w:rPr>
                                <w:rFonts w:eastAsia="+mn-ea"/>
                                <w:b/>
                                <w:bCs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A65FDA">
                              <w:rPr>
                                <w:rFonts w:eastAsia="+mn-ea"/>
                                <w:b/>
                                <w:bCs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</w:rPr>
                              <w:t>по транспортному налогу- 128 384,26 руб.</w:t>
                            </w:r>
                          </w:p>
                          <w:p w:rsidR="00BD7628" w:rsidRPr="00A65FDA" w:rsidRDefault="00BD7628" w:rsidP="00A65FDA">
                            <w:pPr>
                              <w:pStyle w:val="ac"/>
                              <w:numPr>
                                <w:ilvl w:val="0"/>
                                <w:numId w:val="3"/>
                              </w:numPr>
                              <w:kinsoku w:val="0"/>
                              <w:overflowPunct w:val="0"/>
                              <w:spacing w:line="192" w:lineRule="auto"/>
                              <w:textAlignment w:val="baseline"/>
                              <w:rPr>
                                <w:rFonts w:eastAsia="+mn-ea"/>
                                <w:b/>
                                <w:bCs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A65FDA">
                              <w:rPr>
                                <w:rFonts w:eastAsia="+mn-ea"/>
                                <w:b/>
                                <w:bCs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</w:rPr>
                              <w:t>Явочный состав физических лиц-119 человек, юридических лиц-2.</w:t>
                            </w:r>
                          </w:p>
                          <w:p w:rsidR="00BD7628" w:rsidRPr="00A65FDA" w:rsidRDefault="00BD7628" w:rsidP="00A65FDA">
                            <w:pPr>
                              <w:pStyle w:val="ac"/>
                              <w:numPr>
                                <w:ilvl w:val="0"/>
                                <w:numId w:val="3"/>
                              </w:numPr>
                              <w:kinsoku w:val="0"/>
                              <w:overflowPunct w:val="0"/>
                              <w:spacing w:line="192" w:lineRule="auto"/>
                              <w:textAlignment w:val="baseline"/>
                              <w:rPr>
                                <w:rFonts w:eastAsia="+mn-ea"/>
                                <w:b/>
                                <w:bCs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A65FDA">
                              <w:rPr>
                                <w:rFonts w:eastAsia="+mn-ea"/>
                                <w:b/>
                                <w:bCs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</w:rPr>
                              <w:t>В результате привлечено сре</w:t>
                            </w:r>
                            <w:proofErr w:type="gramStart"/>
                            <w:r w:rsidRPr="00A65FDA">
                              <w:rPr>
                                <w:rFonts w:eastAsia="+mn-ea"/>
                                <w:b/>
                                <w:bCs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</w:rPr>
                              <w:t>дств  в к</w:t>
                            </w:r>
                            <w:proofErr w:type="gramEnd"/>
                            <w:r w:rsidRPr="00A65FDA">
                              <w:rPr>
                                <w:rFonts w:eastAsia="+mn-ea"/>
                                <w:b/>
                                <w:bCs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</w:rPr>
                              <w:t>онсолидированный бюджет на общую сумму 307 647,01  руб., в том числе:</w:t>
                            </w:r>
                          </w:p>
                          <w:p w:rsidR="00BD7628" w:rsidRPr="00A65FDA" w:rsidRDefault="00BD7628" w:rsidP="00BD7628">
                            <w:pPr>
                              <w:kinsoku w:val="0"/>
                              <w:overflowPunct w:val="0"/>
                              <w:spacing w:line="192" w:lineRule="auto"/>
                              <w:textAlignment w:val="baseline"/>
                              <w:rPr>
                                <w:rFonts w:eastAsia="+mn-ea"/>
                                <w:b/>
                                <w:bCs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A65FDA">
                              <w:rPr>
                                <w:rFonts w:eastAsia="+mn-ea"/>
                                <w:b/>
                                <w:bCs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</w:rPr>
                              <w:t>-</w:t>
                            </w:r>
                            <w:r w:rsidR="00866CB0">
                              <w:rPr>
                                <w:rFonts w:eastAsia="+mn-ea"/>
                                <w:b/>
                                <w:bCs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A65FDA">
                              <w:rPr>
                                <w:rFonts w:eastAsia="+mn-ea"/>
                                <w:b/>
                                <w:bCs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</w:rPr>
                              <w:t xml:space="preserve">по земельному налогу-172 420,03 руб.(117 </w:t>
                            </w:r>
                            <w:r w:rsidR="00A65FDA">
                              <w:rPr>
                                <w:rFonts w:eastAsia="+mn-ea"/>
                                <w:b/>
                                <w:bCs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A65FDA">
                              <w:rPr>
                                <w:rFonts w:eastAsia="+mn-ea"/>
                                <w:b/>
                                <w:bCs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</w:rPr>
                              <w:t>720,03 руб. по физическим лицам,       54 700,0  руб. по юридическим лицам);</w:t>
                            </w:r>
                          </w:p>
                          <w:p w:rsidR="00BD7628" w:rsidRPr="00A65FDA" w:rsidRDefault="00BD7628" w:rsidP="00BD7628">
                            <w:pPr>
                              <w:kinsoku w:val="0"/>
                              <w:overflowPunct w:val="0"/>
                              <w:spacing w:line="192" w:lineRule="auto"/>
                              <w:textAlignment w:val="baseline"/>
                              <w:rPr>
                                <w:rFonts w:eastAsia="+mn-ea"/>
                                <w:b/>
                                <w:bCs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A65FDA">
                              <w:rPr>
                                <w:rFonts w:eastAsia="+mn-ea"/>
                                <w:b/>
                                <w:bCs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</w:rPr>
                              <w:t>-</w:t>
                            </w:r>
                            <w:r w:rsidR="00866CB0">
                              <w:rPr>
                                <w:rFonts w:eastAsia="+mn-ea"/>
                                <w:b/>
                                <w:bCs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A65FDA">
                              <w:rPr>
                                <w:rFonts w:eastAsia="+mn-ea"/>
                                <w:b/>
                                <w:bCs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</w:rPr>
                              <w:t>по налогу на имущество-24 736,33 руб.;</w:t>
                            </w:r>
                          </w:p>
                          <w:p w:rsidR="00BD7628" w:rsidRPr="00A65FDA" w:rsidRDefault="00BD7628" w:rsidP="00BD7628">
                            <w:pPr>
                              <w:kinsoku w:val="0"/>
                              <w:overflowPunct w:val="0"/>
                              <w:spacing w:line="192" w:lineRule="auto"/>
                              <w:textAlignment w:val="baseline"/>
                              <w:rPr>
                                <w:rFonts w:eastAsia="+mn-ea"/>
                                <w:b/>
                                <w:bCs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A65FDA">
                              <w:rPr>
                                <w:rFonts w:eastAsia="+mn-ea"/>
                                <w:b/>
                                <w:bCs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</w:rPr>
                              <w:t>-</w:t>
                            </w:r>
                            <w:r w:rsidR="00866CB0">
                              <w:rPr>
                                <w:rFonts w:eastAsia="+mn-ea"/>
                                <w:b/>
                                <w:bCs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A65FDA">
                              <w:rPr>
                                <w:rFonts w:eastAsia="+mn-ea"/>
                                <w:b/>
                                <w:bCs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</w:rPr>
                              <w:t>по транспортному  налогу – 110 490,65 руб.</w:t>
                            </w:r>
                          </w:p>
                          <w:p w:rsidR="00BD7628" w:rsidRPr="00A65FDA" w:rsidRDefault="00BD7628" w:rsidP="00A65FDA">
                            <w:pPr>
                              <w:pStyle w:val="ac"/>
                              <w:numPr>
                                <w:ilvl w:val="0"/>
                                <w:numId w:val="4"/>
                              </w:numPr>
                              <w:kinsoku w:val="0"/>
                              <w:overflowPunct w:val="0"/>
                              <w:spacing w:line="192" w:lineRule="auto"/>
                              <w:textAlignment w:val="baseline"/>
                              <w:rPr>
                                <w:rFonts w:eastAsia="+mn-ea"/>
                                <w:b/>
                                <w:bCs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A65FDA">
                              <w:rPr>
                                <w:rFonts w:eastAsia="+mn-ea"/>
                                <w:b/>
                                <w:bCs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</w:rPr>
                              <w:t>Всего по физ. лицам собрано 252,9 тыс. рублей, по юр. лицам-54,7 тыс. рублей.</w:t>
                            </w:r>
                          </w:p>
                          <w:p w:rsidR="00BD7628" w:rsidRPr="00A65FDA" w:rsidRDefault="00BD7628" w:rsidP="00A65FDA">
                            <w:pPr>
                              <w:pStyle w:val="ac"/>
                              <w:numPr>
                                <w:ilvl w:val="0"/>
                                <w:numId w:val="4"/>
                              </w:numPr>
                              <w:kinsoku w:val="0"/>
                              <w:overflowPunct w:val="0"/>
                              <w:spacing w:line="192" w:lineRule="auto"/>
                              <w:textAlignment w:val="baseline"/>
                              <w:rPr>
                                <w:rFonts w:eastAsia="Times New Roman"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  <w:r w:rsidRPr="00A65FDA">
                              <w:rPr>
                                <w:rFonts w:eastAsia="+mn-ea"/>
                                <w:b/>
                                <w:bCs/>
                                <w:color w:val="595959" w:themeColor="text1" w:themeTint="A6"/>
                                <w:kern w:val="24"/>
                                <w:sz w:val="36"/>
                                <w:szCs w:val="36"/>
                              </w:rPr>
                              <w:t xml:space="preserve">Собираемость недоимки по налогам за 2015 год составила 78,2 %.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31" style="position:absolute;margin-left:338.45pt;margin-top:0;width:388pt;height:464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" fillcolor="#c7d0e9 [1304]" stroked="f">
                <v:path arrowok="t"/>
                <o:lock v:ext="edit" grouping="t"/>
                <v:textbox>
                  <w:txbxContent>
                    <w:p w:rsidR="00BD7628" w:rsidRPr="00A65FDA" w:rsidRDefault="00BD7628" w:rsidP="00A65FDA">
                      <w:pPr>
                        <w:pStyle w:val="ac"/>
                        <w:numPr>
                          <w:ilvl w:val="0"/>
                          <w:numId w:val="2"/>
                        </w:numPr>
                        <w:kinsoku w:val="0"/>
                        <w:overflowPunct w:val="0"/>
                        <w:spacing w:line="192" w:lineRule="auto"/>
                        <w:textAlignment w:val="baseline"/>
                        <w:rPr>
                          <w:rFonts w:eastAsia="+mn-ea"/>
                          <w:b/>
                          <w:bCs/>
                          <w:color w:val="595959" w:themeColor="text1" w:themeTint="A6"/>
                          <w:kern w:val="24"/>
                          <w:sz w:val="36"/>
                          <w:szCs w:val="36"/>
                        </w:rPr>
                      </w:pPr>
                      <w:r w:rsidRPr="00A65FDA">
                        <w:rPr>
                          <w:rFonts w:eastAsia="+mn-ea"/>
                          <w:b/>
                          <w:bCs/>
                          <w:color w:val="595959" w:themeColor="text1" w:themeTint="A6"/>
                          <w:kern w:val="24"/>
                          <w:sz w:val="36"/>
                          <w:szCs w:val="36"/>
                        </w:rPr>
                        <w:t>За   2015 год  было проведено 14  Координационных советов по погашению задолженности перед бюджетом.</w:t>
                      </w:r>
                    </w:p>
                    <w:p w:rsidR="00BD7628" w:rsidRPr="00A65FDA" w:rsidRDefault="00BD7628" w:rsidP="00A65FDA">
                      <w:pPr>
                        <w:pStyle w:val="ac"/>
                        <w:numPr>
                          <w:ilvl w:val="0"/>
                          <w:numId w:val="2"/>
                        </w:numPr>
                        <w:kinsoku w:val="0"/>
                        <w:overflowPunct w:val="0"/>
                        <w:spacing w:line="192" w:lineRule="auto"/>
                        <w:textAlignment w:val="baseline"/>
                        <w:rPr>
                          <w:rFonts w:eastAsia="+mn-ea"/>
                          <w:b/>
                          <w:bCs/>
                          <w:color w:val="595959" w:themeColor="text1" w:themeTint="A6"/>
                          <w:kern w:val="24"/>
                          <w:sz w:val="36"/>
                          <w:szCs w:val="36"/>
                        </w:rPr>
                      </w:pPr>
                      <w:r w:rsidRPr="00A65FDA">
                        <w:rPr>
                          <w:rFonts w:eastAsia="+mn-ea"/>
                          <w:b/>
                          <w:bCs/>
                          <w:color w:val="595959" w:themeColor="text1" w:themeTint="A6"/>
                          <w:kern w:val="24"/>
                          <w:sz w:val="36"/>
                          <w:szCs w:val="36"/>
                        </w:rPr>
                        <w:t>Приглашены 161 человек физических лиц и 4 юридических лица  по общей сумме недоимки 393 224,19 руб., (292 324,19 руб. по физ. лицам и 100 900,00 руб. по юр. лицам), в том числе:</w:t>
                      </w:r>
                    </w:p>
                    <w:p w:rsidR="00BD7628" w:rsidRPr="00A65FDA" w:rsidRDefault="00BD7628" w:rsidP="00BD7628">
                      <w:pPr>
                        <w:kinsoku w:val="0"/>
                        <w:overflowPunct w:val="0"/>
                        <w:spacing w:line="192" w:lineRule="auto"/>
                        <w:textAlignment w:val="baseline"/>
                        <w:rPr>
                          <w:rFonts w:eastAsia="+mn-ea"/>
                          <w:b/>
                          <w:bCs/>
                          <w:color w:val="595959" w:themeColor="text1" w:themeTint="A6"/>
                          <w:kern w:val="24"/>
                          <w:sz w:val="36"/>
                          <w:szCs w:val="36"/>
                        </w:rPr>
                      </w:pPr>
                      <w:r w:rsidRPr="00A65FDA">
                        <w:rPr>
                          <w:rFonts w:eastAsia="+mn-ea"/>
                          <w:b/>
                          <w:bCs/>
                          <w:color w:val="595959" w:themeColor="text1" w:themeTint="A6"/>
                          <w:kern w:val="24"/>
                          <w:sz w:val="36"/>
                          <w:szCs w:val="36"/>
                        </w:rPr>
                        <w:t>-  по земельному налогу- 137 683,77 руб.;</w:t>
                      </w:r>
                    </w:p>
                    <w:p w:rsidR="00BD7628" w:rsidRPr="00A65FDA" w:rsidRDefault="00BD7628" w:rsidP="00BD7628">
                      <w:pPr>
                        <w:kinsoku w:val="0"/>
                        <w:overflowPunct w:val="0"/>
                        <w:spacing w:line="192" w:lineRule="auto"/>
                        <w:textAlignment w:val="baseline"/>
                        <w:rPr>
                          <w:rFonts w:eastAsia="+mn-ea"/>
                          <w:b/>
                          <w:bCs/>
                          <w:color w:val="595959" w:themeColor="text1" w:themeTint="A6"/>
                          <w:kern w:val="24"/>
                          <w:sz w:val="36"/>
                          <w:szCs w:val="36"/>
                        </w:rPr>
                      </w:pPr>
                      <w:r w:rsidRPr="00A65FDA">
                        <w:rPr>
                          <w:rFonts w:eastAsia="+mn-ea"/>
                          <w:b/>
                          <w:bCs/>
                          <w:color w:val="595959" w:themeColor="text1" w:themeTint="A6"/>
                          <w:kern w:val="24"/>
                          <w:sz w:val="36"/>
                          <w:szCs w:val="36"/>
                        </w:rPr>
                        <w:t>-  по налогу на имущество-  26 256,15 руб.;</w:t>
                      </w:r>
                    </w:p>
                    <w:p w:rsidR="00BD7628" w:rsidRPr="00A65FDA" w:rsidRDefault="00BD7628" w:rsidP="00BD7628">
                      <w:pPr>
                        <w:kinsoku w:val="0"/>
                        <w:overflowPunct w:val="0"/>
                        <w:spacing w:line="192" w:lineRule="auto"/>
                        <w:textAlignment w:val="baseline"/>
                        <w:rPr>
                          <w:rFonts w:eastAsia="+mn-ea"/>
                          <w:b/>
                          <w:bCs/>
                          <w:color w:val="595959" w:themeColor="text1" w:themeTint="A6"/>
                          <w:kern w:val="24"/>
                          <w:sz w:val="36"/>
                          <w:szCs w:val="36"/>
                        </w:rPr>
                      </w:pPr>
                      <w:r w:rsidRPr="00A65FDA">
                        <w:rPr>
                          <w:rFonts w:eastAsia="+mn-ea"/>
                          <w:b/>
                          <w:bCs/>
                          <w:color w:val="595959" w:themeColor="text1" w:themeTint="A6"/>
                          <w:kern w:val="24"/>
                          <w:sz w:val="36"/>
                          <w:szCs w:val="36"/>
                        </w:rPr>
                        <w:t>-</w:t>
                      </w:r>
                      <w:r w:rsidR="00866CB0">
                        <w:rPr>
                          <w:rFonts w:eastAsia="+mn-ea"/>
                          <w:b/>
                          <w:bCs/>
                          <w:color w:val="595959" w:themeColor="text1" w:themeTint="A6"/>
                          <w:kern w:val="24"/>
                          <w:sz w:val="36"/>
                          <w:szCs w:val="36"/>
                        </w:rPr>
                        <w:t xml:space="preserve">  </w:t>
                      </w:r>
                      <w:r w:rsidRPr="00A65FDA">
                        <w:rPr>
                          <w:rFonts w:eastAsia="+mn-ea"/>
                          <w:b/>
                          <w:bCs/>
                          <w:color w:val="595959" w:themeColor="text1" w:themeTint="A6"/>
                          <w:kern w:val="24"/>
                          <w:sz w:val="36"/>
                          <w:szCs w:val="36"/>
                        </w:rPr>
                        <w:t>по транспортному налогу- 128 384,26 руб.</w:t>
                      </w:r>
                    </w:p>
                    <w:p w:rsidR="00BD7628" w:rsidRPr="00A65FDA" w:rsidRDefault="00BD7628" w:rsidP="00A65FDA">
                      <w:pPr>
                        <w:pStyle w:val="ac"/>
                        <w:numPr>
                          <w:ilvl w:val="0"/>
                          <w:numId w:val="3"/>
                        </w:numPr>
                        <w:kinsoku w:val="0"/>
                        <w:overflowPunct w:val="0"/>
                        <w:spacing w:line="192" w:lineRule="auto"/>
                        <w:textAlignment w:val="baseline"/>
                        <w:rPr>
                          <w:rFonts w:eastAsia="+mn-ea"/>
                          <w:b/>
                          <w:bCs/>
                          <w:color w:val="595959" w:themeColor="text1" w:themeTint="A6"/>
                          <w:kern w:val="24"/>
                          <w:sz w:val="36"/>
                          <w:szCs w:val="36"/>
                        </w:rPr>
                      </w:pPr>
                      <w:r w:rsidRPr="00A65FDA">
                        <w:rPr>
                          <w:rFonts w:eastAsia="+mn-ea"/>
                          <w:b/>
                          <w:bCs/>
                          <w:color w:val="595959" w:themeColor="text1" w:themeTint="A6"/>
                          <w:kern w:val="24"/>
                          <w:sz w:val="36"/>
                          <w:szCs w:val="36"/>
                        </w:rPr>
                        <w:t>Явочный состав физических лиц-119 человек, юридических лиц-2.</w:t>
                      </w:r>
                    </w:p>
                    <w:p w:rsidR="00BD7628" w:rsidRPr="00A65FDA" w:rsidRDefault="00BD7628" w:rsidP="00A65FDA">
                      <w:pPr>
                        <w:pStyle w:val="ac"/>
                        <w:numPr>
                          <w:ilvl w:val="0"/>
                          <w:numId w:val="3"/>
                        </w:numPr>
                        <w:kinsoku w:val="0"/>
                        <w:overflowPunct w:val="0"/>
                        <w:spacing w:line="192" w:lineRule="auto"/>
                        <w:textAlignment w:val="baseline"/>
                        <w:rPr>
                          <w:rFonts w:eastAsia="+mn-ea"/>
                          <w:b/>
                          <w:bCs/>
                          <w:color w:val="595959" w:themeColor="text1" w:themeTint="A6"/>
                          <w:kern w:val="24"/>
                          <w:sz w:val="36"/>
                          <w:szCs w:val="36"/>
                        </w:rPr>
                      </w:pPr>
                      <w:r w:rsidRPr="00A65FDA">
                        <w:rPr>
                          <w:rFonts w:eastAsia="+mn-ea"/>
                          <w:b/>
                          <w:bCs/>
                          <w:color w:val="595959" w:themeColor="text1" w:themeTint="A6"/>
                          <w:kern w:val="24"/>
                          <w:sz w:val="36"/>
                          <w:szCs w:val="36"/>
                        </w:rPr>
                        <w:t>В результате привлечено сре</w:t>
                      </w:r>
                      <w:proofErr w:type="gramStart"/>
                      <w:r w:rsidRPr="00A65FDA">
                        <w:rPr>
                          <w:rFonts w:eastAsia="+mn-ea"/>
                          <w:b/>
                          <w:bCs/>
                          <w:color w:val="595959" w:themeColor="text1" w:themeTint="A6"/>
                          <w:kern w:val="24"/>
                          <w:sz w:val="36"/>
                          <w:szCs w:val="36"/>
                        </w:rPr>
                        <w:t>дств  в к</w:t>
                      </w:r>
                      <w:proofErr w:type="gramEnd"/>
                      <w:r w:rsidRPr="00A65FDA">
                        <w:rPr>
                          <w:rFonts w:eastAsia="+mn-ea"/>
                          <w:b/>
                          <w:bCs/>
                          <w:color w:val="595959" w:themeColor="text1" w:themeTint="A6"/>
                          <w:kern w:val="24"/>
                          <w:sz w:val="36"/>
                          <w:szCs w:val="36"/>
                        </w:rPr>
                        <w:t>онсолидированный бюджет на общую сумму 307 647,01  руб., в том числе:</w:t>
                      </w:r>
                    </w:p>
                    <w:p w:rsidR="00BD7628" w:rsidRPr="00A65FDA" w:rsidRDefault="00BD7628" w:rsidP="00BD7628">
                      <w:pPr>
                        <w:kinsoku w:val="0"/>
                        <w:overflowPunct w:val="0"/>
                        <w:spacing w:line="192" w:lineRule="auto"/>
                        <w:textAlignment w:val="baseline"/>
                        <w:rPr>
                          <w:rFonts w:eastAsia="+mn-ea"/>
                          <w:b/>
                          <w:bCs/>
                          <w:color w:val="595959" w:themeColor="text1" w:themeTint="A6"/>
                          <w:kern w:val="24"/>
                          <w:sz w:val="36"/>
                          <w:szCs w:val="36"/>
                        </w:rPr>
                      </w:pPr>
                      <w:r w:rsidRPr="00A65FDA">
                        <w:rPr>
                          <w:rFonts w:eastAsia="+mn-ea"/>
                          <w:b/>
                          <w:bCs/>
                          <w:color w:val="595959" w:themeColor="text1" w:themeTint="A6"/>
                          <w:kern w:val="24"/>
                          <w:sz w:val="36"/>
                          <w:szCs w:val="36"/>
                        </w:rPr>
                        <w:t>-</w:t>
                      </w:r>
                      <w:r w:rsidR="00866CB0">
                        <w:rPr>
                          <w:rFonts w:eastAsia="+mn-ea"/>
                          <w:b/>
                          <w:bCs/>
                          <w:color w:val="595959" w:themeColor="text1" w:themeTint="A6"/>
                          <w:kern w:val="24"/>
                          <w:sz w:val="36"/>
                          <w:szCs w:val="36"/>
                        </w:rPr>
                        <w:t xml:space="preserve">  </w:t>
                      </w:r>
                      <w:r w:rsidRPr="00A65FDA">
                        <w:rPr>
                          <w:rFonts w:eastAsia="+mn-ea"/>
                          <w:b/>
                          <w:bCs/>
                          <w:color w:val="595959" w:themeColor="text1" w:themeTint="A6"/>
                          <w:kern w:val="24"/>
                          <w:sz w:val="36"/>
                          <w:szCs w:val="36"/>
                        </w:rPr>
                        <w:t xml:space="preserve">по земельному налогу-172 420,03 руб.(117 </w:t>
                      </w:r>
                      <w:r w:rsidR="00A65FDA">
                        <w:rPr>
                          <w:rFonts w:eastAsia="+mn-ea"/>
                          <w:b/>
                          <w:bCs/>
                          <w:color w:val="595959" w:themeColor="text1" w:themeTint="A6"/>
                          <w:kern w:val="24"/>
                          <w:sz w:val="36"/>
                          <w:szCs w:val="36"/>
                        </w:rPr>
                        <w:t xml:space="preserve">    </w:t>
                      </w:r>
                      <w:r w:rsidRPr="00A65FDA">
                        <w:rPr>
                          <w:rFonts w:eastAsia="+mn-ea"/>
                          <w:b/>
                          <w:bCs/>
                          <w:color w:val="595959" w:themeColor="text1" w:themeTint="A6"/>
                          <w:kern w:val="24"/>
                          <w:sz w:val="36"/>
                          <w:szCs w:val="36"/>
                        </w:rPr>
                        <w:t>720,03 руб. по физическим лицам,       54 700,0  руб. по юридическим лицам);</w:t>
                      </w:r>
                    </w:p>
                    <w:p w:rsidR="00BD7628" w:rsidRPr="00A65FDA" w:rsidRDefault="00BD7628" w:rsidP="00BD7628">
                      <w:pPr>
                        <w:kinsoku w:val="0"/>
                        <w:overflowPunct w:val="0"/>
                        <w:spacing w:line="192" w:lineRule="auto"/>
                        <w:textAlignment w:val="baseline"/>
                        <w:rPr>
                          <w:rFonts w:eastAsia="+mn-ea"/>
                          <w:b/>
                          <w:bCs/>
                          <w:color w:val="595959" w:themeColor="text1" w:themeTint="A6"/>
                          <w:kern w:val="24"/>
                          <w:sz w:val="36"/>
                          <w:szCs w:val="36"/>
                        </w:rPr>
                      </w:pPr>
                      <w:r w:rsidRPr="00A65FDA">
                        <w:rPr>
                          <w:rFonts w:eastAsia="+mn-ea"/>
                          <w:b/>
                          <w:bCs/>
                          <w:color w:val="595959" w:themeColor="text1" w:themeTint="A6"/>
                          <w:kern w:val="24"/>
                          <w:sz w:val="36"/>
                          <w:szCs w:val="36"/>
                        </w:rPr>
                        <w:t>-</w:t>
                      </w:r>
                      <w:r w:rsidR="00866CB0">
                        <w:rPr>
                          <w:rFonts w:eastAsia="+mn-ea"/>
                          <w:b/>
                          <w:bCs/>
                          <w:color w:val="595959" w:themeColor="text1" w:themeTint="A6"/>
                          <w:kern w:val="24"/>
                          <w:sz w:val="36"/>
                          <w:szCs w:val="36"/>
                        </w:rPr>
                        <w:t xml:space="preserve">  </w:t>
                      </w:r>
                      <w:r w:rsidRPr="00A65FDA">
                        <w:rPr>
                          <w:rFonts w:eastAsia="+mn-ea"/>
                          <w:b/>
                          <w:bCs/>
                          <w:color w:val="595959" w:themeColor="text1" w:themeTint="A6"/>
                          <w:kern w:val="24"/>
                          <w:sz w:val="36"/>
                          <w:szCs w:val="36"/>
                        </w:rPr>
                        <w:t>по налогу на имущество-24 736,33 руб.;</w:t>
                      </w:r>
                    </w:p>
                    <w:p w:rsidR="00BD7628" w:rsidRPr="00A65FDA" w:rsidRDefault="00BD7628" w:rsidP="00BD7628">
                      <w:pPr>
                        <w:kinsoku w:val="0"/>
                        <w:overflowPunct w:val="0"/>
                        <w:spacing w:line="192" w:lineRule="auto"/>
                        <w:textAlignment w:val="baseline"/>
                        <w:rPr>
                          <w:rFonts w:eastAsia="+mn-ea"/>
                          <w:b/>
                          <w:bCs/>
                          <w:color w:val="595959" w:themeColor="text1" w:themeTint="A6"/>
                          <w:kern w:val="24"/>
                          <w:sz w:val="36"/>
                          <w:szCs w:val="36"/>
                        </w:rPr>
                      </w:pPr>
                      <w:r w:rsidRPr="00A65FDA">
                        <w:rPr>
                          <w:rFonts w:eastAsia="+mn-ea"/>
                          <w:b/>
                          <w:bCs/>
                          <w:color w:val="595959" w:themeColor="text1" w:themeTint="A6"/>
                          <w:kern w:val="24"/>
                          <w:sz w:val="36"/>
                          <w:szCs w:val="36"/>
                        </w:rPr>
                        <w:t>-</w:t>
                      </w:r>
                      <w:r w:rsidR="00866CB0">
                        <w:rPr>
                          <w:rFonts w:eastAsia="+mn-ea"/>
                          <w:b/>
                          <w:bCs/>
                          <w:color w:val="595959" w:themeColor="text1" w:themeTint="A6"/>
                          <w:kern w:val="24"/>
                          <w:sz w:val="36"/>
                          <w:szCs w:val="36"/>
                        </w:rPr>
                        <w:t xml:space="preserve">  </w:t>
                      </w:r>
                      <w:r w:rsidRPr="00A65FDA">
                        <w:rPr>
                          <w:rFonts w:eastAsia="+mn-ea"/>
                          <w:b/>
                          <w:bCs/>
                          <w:color w:val="595959" w:themeColor="text1" w:themeTint="A6"/>
                          <w:kern w:val="24"/>
                          <w:sz w:val="36"/>
                          <w:szCs w:val="36"/>
                        </w:rPr>
                        <w:t>по транспортному  налогу – 110 490,65 руб.</w:t>
                      </w:r>
                    </w:p>
                    <w:p w:rsidR="00BD7628" w:rsidRPr="00A65FDA" w:rsidRDefault="00BD7628" w:rsidP="00A65FDA">
                      <w:pPr>
                        <w:pStyle w:val="ac"/>
                        <w:numPr>
                          <w:ilvl w:val="0"/>
                          <w:numId w:val="4"/>
                        </w:numPr>
                        <w:kinsoku w:val="0"/>
                        <w:overflowPunct w:val="0"/>
                        <w:spacing w:line="192" w:lineRule="auto"/>
                        <w:textAlignment w:val="baseline"/>
                        <w:rPr>
                          <w:rFonts w:eastAsia="+mn-ea"/>
                          <w:b/>
                          <w:bCs/>
                          <w:color w:val="595959" w:themeColor="text1" w:themeTint="A6"/>
                          <w:kern w:val="24"/>
                          <w:sz w:val="36"/>
                          <w:szCs w:val="36"/>
                        </w:rPr>
                      </w:pPr>
                      <w:r w:rsidRPr="00A65FDA">
                        <w:rPr>
                          <w:rFonts w:eastAsia="+mn-ea"/>
                          <w:b/>
                          <w:bCs/>
                          <w:color w:val="595959" w:themeColor="text1" w:themeTint="A6"/>
                          <w:kern w:val="24"/>
                          <w:sz w:val="36"/>
                          <w:szCs w:val="36"/>
                        </w:rPr>
                        <w:t>Всего по физ. лицам собрано 252,9 тыс. рублей, по юр. лицам-54,7 тыс. рублей.</w:t>
                      </w:r>
                    </w:p>
                    <w:p w:rsidR="00BD7628" w:rsidRPr="00A65FDA" w:rsidRDefault="00BD7628" w:rsidP="00A65FDA">
                      <w:pPr>
                        <w:pStyle w:val="ac"/>
                        <w:numPr>
                          <w:ilvl w:val="0"/>
                          <w:numId w:val="4"/>
                        </w:numPr>
                        <w:kinsoku w:val="0"/>
                        <w:overflowPunct w:val="0"/>
                        <w:spacing w:line="192" w:lineRule="auto"/>
                        <w:textAlignment w:val="baseline"/>
                        <w:rPr>
                          <w:rFonts w:eastAsia="Times New Roman"/>
                          <w:color w:val="595959" w:themeColor="text1" w:themeTint="A6"/>
                          <w:sz w:val="36"/>
                          <w:szCs w:val="36"/>
                        </w:rPr>
                      </w:pPr>
                      <w:r w:rsidRPr="00A65FDA">
                        <w:rPr>
                          <w:rFonts w:eastAsia="+mn-ea"/>
                          <w:b/>
                          <w:bCs/>
                          <w:color w:val="595959" w:themeColor="text1" w:themeTint="A6"/>
                          <w:kern w:val="24"/>
                          <w:sz w:val="36"/>
                          <w:szCs w:val="36"/>
                        </w:rPr>
                        <w:t xml:space="preserve">Собираемость недоимки по налогам за 2015 год составила 78,2 %.    </w:t>
                      </w:r>
                    </w:p>
                  </w:txbxContent>
                </v:textbox>
              </v:rect>
            </w:pict>
          </mc:Fallback>
        </mc:AlternateContent>
      </w:r>
      <w:r w:rsidR="00C25DF2" w:rsidRPr="00C33D47">
        <w:rPr>
          <w:rFonts w:eastAsia="+mj-ea"/>
          <w:b/>
          <w:bCs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</w:t>
      </w:r>
      <w:r w:rsidR="007A0BE4" w:rsidRPr="00C33D47">
        <w:rPr>
          <w:rFonts w:eastAsia="+mj-ea"/>
          <w:b/>
          <w:bCs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970655" cy="5890895"/>
                <wp:effectExtent l="0" t="80645" r="80010" b="635"/>
                <wp:wrapNone/>
                <wp:docPr id="22" name="Rectang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3970655" cy="58908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7628" w:rsidRPr="00A65FDA" w:rsidRDefault="00754CEE" w:rsidP="00BD7628">
                            <w:pPr>
                              <w:pStyle w:val="a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C49EF0" wp14:editId="77E0AABB">
                                  <wp:extent cx="2376488" cy="1800225"/>
                                  <wp:effectExtent l="0" t="0" r="5080" b="0"/>
                                  <wp:docPr id="65541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541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6488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chemeClr val="accent1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chemeClr val="tx1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chemeClr val="bg2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D7628" w:rsidRPr="00A65FDA">
                              <w:rPr>
                                <w:rFonts w:eastAsia="+mj-ea"/>
                                <w:b/>
                                <w:bCs/>
                                <w:color w:val="595959" w:themeColor="text1" w:themeTint="A6"/>
                                <w:kern w:val="24"/>
                                <w:sz w:val="88"/>
                                <w:szCs w:val="88"/>
                              </w:rPr>
                              <w:t>Увеличение собираемости налогов</w:t>
                            </w:r>
                            <w:r w:rsidR="00BD7628" w:rsidRPr="00A65FDA">
                              <w:rPr>
                                <w:rFonts w:eastAsia="+mj-ea"/>
                                <w:color w:val="595959" w:themeColor="text1" w:themeTint="A6"/>
                                <w:kern w:val="24"/>
                                <w:sz w:val="88"/>
                                <w:szCs w:val="8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margin-left:0;margin-top:0;width:312.65pt;height:463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" fillcolor="#abb8de [1944]" stroked="f">
                <v:shadow on="t" opacity=".5" offset="6pt,-6pt"/>
                <v:path arrowok="t"/>
                <o:lock v:ext="edit" grouping="t"/>
                <v:textbox>
                  <w:txbxContent>
                    <w:p w:rsidR="00BD7628" w:rsidRPr="00A65FDA" w:rsidRDefault="00754CEE" w:rsidP="00BD7628">
                      <w:pPr>
                        <w:pStyle w:val="a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595959" w:themeColor="text1" w:themeTint="A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C49EF0" wp14:editId="77E0AABB">
                            <wp:extent cx="2376488" cy="1800225"/>
                            <wp:effectExtent l="0" t="0" r="5080" b="0"/>
                            <wp:docPr id="65541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541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6488" cy="1800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chemeClr val="accent1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chemeClr val="tx1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chemeClr val="bg2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D7628" w:rsidRPr="00A65FDA">
                        <w:rPr>
                          <w:rFonts w:eastAsia="+mj-ea"/>
                          <w:b/>
                          <w:bCs/>
                          <w:color w:val="595959" w:themeColor="text1" w:themeTint="A6"/>
                          <w:kern w:val="24"/>
                          <w:sz w:val="88"/>
                          <w:szCs w:val="88"/>
                        </w:rPr>
                        <w:t>Увеличение собираемости налогов</w:t>
                      </w:r>
                      <w:r w:rsidR="00BD7628" w:rsidRPr="00A65FDA">
                        <w:rPr>
                          <w:rFonts w:eastAsia="+mj-ea"/>
                          <w:color w:val="595959" w:themeColor="text1" w:themeTint="A6"/>
                          <w:kern w:val="24"/>
                          <w:sz w:val="88"/>
                          <w:szCs w:val="8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7A0BE4" w:rsidRPr="00C33D47">
        <w:rPr>
          <w:rFonts w:eastAsia="+mj-ea"/>
          <w:b/>
          <w:bCs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</w:t>
      </w:r>
      <w:r w:rsidR="00C25DF2" w:rsidRPr="00C33D47">
        <w:rPr>
          <w:rFonts w:eastAsia="+mj-ea"/>
          <w:b/>
          <w:bCs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D7628" w:rsidRPr="00C33D47">
        <w:rPr>
          <w:rFonts w:eastAsia="+mj-ea"/>
          <w:b/>
          <w:bCs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:rsidR="00BD7628" w:rsidRPr="00C33D47" w:rsidRDefault="00BD7628" w:rsidP="00C25DF2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D7628" w:rsidRPr="00C33D47" w:rsidRDefault="00BD7628" w:rsidP="00C25DF2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D7628" w:rsidRPr="00C33D47" w:rsidRDefault="00BD7628" w:rsidP="00C25DF2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D7628" w:rsidRPr="00C33D47" w:rsidRDefault="00BD7628" w:rsidP="00C25DF2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D7628" w:rsidRPr="00C33D47" w:rsidRDefault="00BD7628" w:rsidP="00C25DF2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D7628" w:rsidRPr="00C33D47" w:rsidRDefault="00BD7628" w:rsidP="00C25DF2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D7628" w:rsidRPr="00C33D47" w:rsidRDefault="00BD7628" w:rsidP="00C25DF2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D7628" w:rsidRPr="00C33D47" w:rsidRDefault="00BD7628" w:rsidP="00C25DF2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D7628" w:rsidRPr="00C33D47" w:rsidRDefault="00BD7628" w:rsidP="00C25DF2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D7628" w:rsidRPr="00C33D47" w:rsidRDefault="00BD7628" w:rsidP="00C25DF2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D7628" w:rsidRPr="00C33D47" w:rsidRDefault="00BD7628" w:rsidP="00C25DF2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D7628" w:rsidRPr="00C33D47" w:rsidRDefault="00BD7628" w:rsidP="00C25DF2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D7628" w:rsidRPr="00C33D47" w:rsidRDefault="00BD7628" w:rsidP="00C25DF2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D7628" w:rsidRPr="00C33D47" w:rsidRDefault="00BD7628" w:rsidP="00C25DF2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D33E9" w:rsidRPr="00C33D47" w:rsidRDefault="00BD7628" w:rsidP="00C25DF2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33D47">
        <w:rPr>
          <w:rFonts w:eastAsia="+mj-ea"/>
          <w:b/>
          <w:bCs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</w:t>
      </w:r>
      <w:r w:rsidR="00C70FF7" w:rsidRPr="00C33D47">
        <w:rPr>
          <w:rFonts w:eastAsia="+mj-ea"/>
          <w:b/>
          <w:bCs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Динамика безвозмездных поступлений</w:t>
      </w:r>
      <w:r w:rsidR="00ED33E9" w:rsidRPr="00C33D47">
        <w:rPr>
          <w:rFonts w:eastAsia="+mj-ea"/>
          <w:b/>
          <w:bCs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C70FF7" w:rsidRPr="00C33D47">
        <w:rPr>
          <w:rFonts w:eastAsia="+mj-ea"/>
          <w:b/>
          <w:bCs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C25DF2" w:rsidRPr="00C33D47" w:rsidRDefault="00C25DF2" w:rsidP="00C25DF2">
      <w:pPr>
        <w:tabs>
          <w:tab w:val="left" w:pos="6900"/>
        </w:tabs>
        <w:jc w:val="center"/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</w:t>
      </w:r>
    </w:p>
    <w:p w:rsidR="00C25DF2" w:rsidRPr="00C33D47" w:rsidRDefault="00C25DF2" w:rsidP="00C25DF2">
      <w:pPr>
        <w:tabs>
          <w:tab w:val="left" w:pos="6900"/>
        </w:tabs>
        <w:jc w:val="center"/>
        <w:rPr>
          <w:b/>
          <w:i/>
          <w:color w:val="AF0F5A" w:themeColor="accent2" w:themeShade="BF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</w:t>
      </w:r>
      <w:r w:rsidRPr="00C33D47">
        <w:rPr>
          <w:b/>
          <w:i/>
          <w:color w:val="AF0F5A" w:themeColor="accent2" w:themeShade="BF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(в тыс. руб.)</w:t>
      </w:r>
    </w:p>
    <w:p w:rsidR="00ED33E9" w:rsidRPr="00C33D47" w:rsidRDefault="00ED33E9" w:rsidP="001F4B25">
      <w:pPr>
        <w:tabs>
          <w:tab w:val="left" w:pos="4780"/>
        </w:tabs>
        <w:ind w:left="-360"/>
        <w:jc w:val="center"/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D33E9" w:rsidRPr="00C33D47" w:rsidRDefault="00ED33E9" w:rsidP="001F4B25">
      <w:pPr>
        <w:tabs>
          <w:tab w:val="left" w:pos="4780"/>
        </w:tabs>
        <w:ind w:left="-360"/>
        <w:jc w:val="center"/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33D47">
        <w:rPr>
          <w:b/>
          <w:noProof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10464" behindDoc="0" locked="0" layoutInCell="1" allowOverlap="1" wp14:anchorId="73DE768D" wp14:editId="3876F8AF">
            <wp:simplePos x="0" y="0"/>
            <wp:positionH relativeFrom="column">
              <wp:posOffset>1541780</wp:posOffset>
            </wp:positionH>
            <wp:positionV relativeFrom="paragraph">
              <wp:posOffset>22860</wp:posOffset>
            </wp:positionV>
            <wp:extent cx="7112000" cy="4737100"/>
            <wp:effectExtent l="0" t="0" r="0" b="0"/>
            <wp:wrapNone/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3E9" w:rsidRPr="00C33D47" w:rsidRDefault="00ED33E9" w:rsidP="001F4B25">
      <w:pPr>
        <w:tabs>
          <w:tab w:val="left" w:pos="4780"/>
        </w:tabs>
        <w:ind w:left="-360"/>
        <w:jc w:val="center"/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D33E9" w:rsidRPr="00C33D47" w:rsidRDefault="00ED33E9" w:rsidP="001F4B25">
      <w:pPr>
        <w:tabs>
          <w:tab w:val="left" w:pos="4780"/>
        </w:tabs>
        <w:ind w:left="-360"/>
        <w:jc w:val="center"/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D33E9" w:rsidRPr="00C33D47" w:rsidRDefault="00ED33E9" w:rsidP="001F4B25">
      <w:pPr>
        <w:tabs>
          <w:tab w:val="left" w:pos="4780"/>
        </w:tabs>
        <w:ind w:left="-360"/>
        <w:jc w:val="center"/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D33E9" w:rsidRPr="00C33D47" w:rsidRDefault="00ED33E9" w:rsidP="001F4B25">
      <w:pPr>
        <w:tabs>
          <w:tab w:val="left" w:pos="4780"/>
        </w:tabs>
        <w:ind w:left="-360"/>
        <w:jc w:val="center"/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D33E9" w:rsidRPr="00C33D47" w:rsidRDefault="00ED33E9" w:rsidP="001F4B25">
      <w:pPr>
        <w:tabs>
          <w:tab w:val="left" w:pos="4780"/>
        </w:tabs>
        <w:ind w:left="-360"/>
        <w:jc w:val="center"/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D33E9" w:rsidRPr="00C33D47" w:rsidRDefault="00ED33E9" w:rsidP="001F4B25">
      <w:pPr>
        <w:tabs>
          <w:tab w:val="left" w:pos="4780"/>
        </w:tabs>
        <w:ind w:left="-360"/>
        <w:jc w:val="center"/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D33E9" w:rsidRPr="00C33D47" w:rsidRDefault="00ED33E9" w:rsidP="001F4B25">
      <w:pPr>
        <w:tabs>
          <w:tab w:val="left" w:pos="4780"/>
        </w:tabs>
        <w:ind w:left="-360"/>
        <w:jc w:val="center"/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D33E9" w:rsidRPr="00C33D47" w:rsidRDefault="00ED33E9" w:rsidP="001F4B25">
      <w:pPr>
        <w:tabs>
          <w:tab w:val="left" w:pos="4780"/>
        </w:tabs>
        <w:ind w:left="-360"/>
        <w:jc w:val="center"/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44D64" w:rsidRDefault="00D44D64" w:rsidP="00E36179">
      <w:pPr>
        <w:tabs>
          <w:tab w:val="left" w:pos="4780"/>
        </w:tabs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36179" w:rsidRPr="00C33D47" w:rsidRDefault="00E36179" w:rsidP="00E36179">
      <w:pPr>
        <w:tabs>
          <w:tab w:val="left" w:pos="4780"/>
        </w:tabs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44D64" w:rsidRPr="00C33D47" w:rsidRDefault="00C70FF7" w:rsidP="00D44D64">
      <w:pPr>
        <w:tabs>
          <w:tab w:val="left" w:pos="4780"/>
        </w:tabs>
        <w:rPr>
          <w:rFonts w:eastAsia="+mj-ea"/>
          <w:b/>
          <w:bCs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33D47">
        <w:rPr>
          <w:rFonts w:eastAsia="+mj-ea"/>
          <w:b/>
          <w:bCs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</w:t>
      </w:r>
      <w:r w:rsidR="007A0BE4" w:rsidRPr="00C33D47">
        <w:rPr>
          <w:rFonts w:eastAsia="+mj-ea"/>
          <w:b/>
          <w:bCs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Структура</w:t>
      </w:r>
      <w:r w:rsidR="00D44D64" w:rsidRPr="00C33D47">
        <w:rPr>
          <w:rFonts w:eastAsia="+mj-ea"/>
          <w:b/>
          <w:bCs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безвозмездных поступлений </w:t>
      </w:r>
      <w:r w:rsidRPr="00C33D47">
        <w:rPr>
          <w:rFonts w:eastAsia="+mj-ea"/>
          <w:b/>
          <w:bCs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за 2015 год</w:t>
      </w:r>
      <w:r w:rsidR="007A0BE4" w:rsidRPr="00C33D47">
        <w:rPr>
          <w:rFonts w:eastAsia="+mj-ea"/>
          <w:b/>
          <w:bCs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D44D64" w:rsidRPr="00C33D47" w:rsidRDefault="00F1408C" w:rsidP="001F4B25">
      <w:pPr>
        <w:tabs>
          <w:tab w:val="left" w:pos="4780"/>
        </w:tabs>
        <w:ind w:left="-360"/>
        <w:jc w:val="center"/>
        <w:rPr>
          <w:b/>
          <w:i/>
          <w:color w:val="AF0F5A" w:themeColor="accent2" w:themeShade="BF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33D47">
        <w:rPr>
          <w:b/>
          <w:i/>
          <w:color w:val="AF0F5A" w:themeColor="accent2" w:themeShade="BF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                           (в тыс. рублей)</w:t>
      </w:r>
    </w:p>
    <w:p w:rsidR="00D44D64" w:rsidRPr="00C33D47" w:rsidRDefault="00D44D64" w:rsidP="001F4B25">
      <w:pPr>
        <w:tabs>
          <w:tab w:val="left" w:pos="4780"/>
        </w:tabs>
        <w:ind w:left="-360"/>
        <w:jc w:val="center"/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44D64" w:rsidRPr="00C33D47" w:rsidRDefault="00D44D64" w:rsidP="001F4B25">
      <w:pPr>
        <w:tabs>
          <w:tab w:val="left" w:pos="4780"/>
        </w:tabs>
        <w:ind w:left="-360"/>
        <w:jc w:val="center"/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inline distT="0" distB="0" distL="0" distR="0" wp14:anchorId="2CA42FC0" wp14:editId="31C8A7CD">
            <wp:extent cx="8026400" cy="45339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65FDA" w:rsidRDefault="00A65FDA" w:rsidP="00C25DF2">
      <w:pPr>
        <w:tabs>
          <w:tab w:val="left" w:pos="4780"/>
        </w:tabs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36179" w:rsidRPr="00C33D47" w:rsidRDefault="00E36179" w:rsidP="00C25DF2">
      <w:pPr>
        <w:tabs>
          <w:tab w:val="left" w:pos="4780"/>
        </w:tabs>
        <w:rPr>
          <w:b/>
          <w:color w:val="AF0F5A" w:themeColor="accent2" w:themeShade="B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65FDA" w:rsidRPr="00E36179" w:rsidRDefault="00A65FDA" w:rsidP="00E36179">
      <w:pPr>
        <w:tabs>
          <w:tab w:val="left" w:pos="4780"/>
        </w:tabs>
        <w:jc w:val="center"/>
        <w:rPr>
          <w:b/>
          <w:i/>
          <w:color w:val="AF0F5A" w:themeColor="accent2" w:themeShade="BF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33D47">
        <w:rPr>
          <w:b/>
          <w:color w:val="AF0F5A" w:themeColor="accent2" w:themeShade="BF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Исполнение бюджета поселения по расходам за 2015 год </w:t>
      </w:r>
      <w:r w:rsidRPr="00C33D47">
        <w:rPr>
          <w:b/>
          <w:i/>
          <w:color w:val="AF0F5A" w:themeColor="accent2" w:themeShade="BF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(в тыс. рублей)</w:t>
      </w:r>
    </w:p>
    <w:tbl>
      <w:tblPr>
        <w:tblW w:w="13523" w:type="dxa"/>
        <w:jc w:val="center"/>
        <w:tblInd w:w="-1103" w:type="dxa"/>
        <w:tblBorders>
          <w:top w:val="single" w:sz="4" w:space="0" w:color="0D594F" w:themeColor="accent6" w:themeShade="80"/>
          <w:left w:val="single" w:sz="4" w:space="0" w:color="0D594F" w:themeColor="accent6" w:themeShade="80"/>
          <w:bottom w:val="single" w:sz="4" w:space="0" w:color="0D594F" w:themeColor="accent6" w:themeShade="80"/>
          <w:right w:val="single" w:sz="4" w:space="0" w:color="0D594F" w:themeColor="accent6" w:themeShade="80"/>
          <w:insideH w:val="single" w:sz="4" w:space="0" w:color="0D594F" w:themeColor="accent6" w:themeShade="80"/>
          <w:insideV w:val="single" w:sz="4" w:space="0" w:color="0D594F" w:themeColor="accent6" w:themeShade="80"/>
        </w:tblBorders>
        <w:tblLook w:val="04A0" w:firstRow="1" w:lastRow="0" w:firstColumn="1" w:lastColumn="0" w:noHBand="0" w:noVBand="1"/>
      </w:tblPr>
      <w:tblGrid>
        <w:gridCol w:w="9030"/>
        <w:gridCol w:w="2268"/>
        <w:gridCol w:w="2225"/>
      </w:tblGrid>
      <w:tr w:rsidR="00754CEE" w:rsidRPr="00754CEE" w:rsidTr="00754CEE">
        <w:trPr>
          <w:trHeight w:val="255"/>
          <w:jc w:val="center"/>
        </w:trPr>
        <w:tc>
          <w:tcPr>
            <w:tcW w:w="9030" w:type="dxa"/>
          </w:tcPr>
          <w:p w:rsidR="00754CEE" w:rsidRPr="00A65FDA" w:rsidRDefault="00945C96" w:rsidP="00A65FDA">
            <w:pPr>
              <w:jc w:val="center"/>
              <w:rPr>
                <w:b/>
                <w:color w:val="0D594F" w:themeColor="accent6" w:themeShade="80"/>
              </w:rPr>
            </w:pPr>
            <w:r>
              <w:rPr>
                <w:b/>
                <w:color w:val="0D594F" w:themeColor="accent6" w:themeShade="80"/>
              </w:rPr>
              <w:t>Расходы по разделам бюджетной классификации</w:t>
            </w:r>
          </w:p>
        </w:tc>
        <w:tc>
          <w:tcPr>
            <w:tcW w:w="2268" w:type="dxa"/>
          </w:tcPr>
          <w:p w:rsidR="00754CEE" w:rsidRPr="00A65FDA" w:rsidRDefault="00754CEE" w:rsidP="00A65FDA">
            <w:pPr>
              <w:jc w:val="right"/>
              <w:rPr>
                <w:b/>
                <w:color w:val="0D594F" w:themeColor="accent6" w:themeShade="80"/>
              </w:rPr>
            </w:pPr>
            <w:r>
              <w:rPr>
                <w:b/>
                <w:color w:val="0D594F" w:themeColor="accent6" w:themeShade="80"/>
              </w:rPr>
              <w:t>Уточненный план</w:t>
            </w:r>
          </w:p>
        </w:tc>
        <w:tc>
          <w:tcPr>
            <w:tcW w:w="2225" w:type="dxa"/>
          </w:tcPr>
          <w:p w:rsidR="00754CEE" w:rsidRPr="00A65FDA" w:rsidRDefault="00754CEE" w:rsidP="00A65FDA">
            <w:pPr>
              <w:jc w:val="right"/>
              <w:rPr>
                <w:b/>
                <w:color w:val="0D594F" w:themeColor="accent6" w:themeShade="80"/>
              </w:rPr>
            </w:pPr>
            <w:r>
              <w:rPr>
                <w:b/>
                <w:color w:val="0D594F" w:themeColor="accent6" w:themeShade="80"/>
              </w:rPr>
              <w:t>Фактическое исполнение</w:t>
            </w:r>
          </w:p>
        </w:tc>
      </w:tr>
      <w:tr w:rsidR="00754CEE" w:rsidRPr="00754CEE" w:rsidTr="00754CEE">
        <w:trPr>
          <w:trHeight w:val="255"/>
          <w:jc w:val="center"/>
        </w:trPr>
        <w:tc>
          <w:tcPr>
            <w:tcW w:w="9030" w:type="dxa"/>
            <w:hideMark/>
          </w:tcPr>
          <w:p w:rsidR="00A65FDA" w:rsidRPr="00A65FDA" w:rsidRDefault="00A65FDA" w:rsidP="00A65FDA">
            <w:pPr>
              <w:jc w:val="center"/>
              <w:rPr>
                <w:b/>
                <w:color w:val="0D594F" w:themeColor="accent6" w:themeShade="80"/>
              </w:rPr>
            </w:pPr>
            <w:r w:rsidRPr="00A65FDA">
              <w:rPr>
                <w:b/>
                <w:color w:val="0D594F" w:themeColor="accent6" w:themeShade="80"/>
              </w:rPr>
              <w:t>Расходы бюджета</w:t>
            </w:r>
          </w:p>
        </w:tc>
        <w:tc>
          <w:tcPr>
            <w:tcW w:w="2268" w:type="dxa"/>
            <w:hideMark/>
          </w:tcPr>
          <w:p w:rsidR="00A65FDA" w:rsidRPr="00A65FDA" w:rsidRDefault="00A65FDA" w:rsidP="00A65FDA">
            <w:pPr>
              <w:jc w:val="right"/>
              <w:rPr>
                <w:b/>
                <w:color w:val="0D594F" w:themeColor="accent6" w:themeShade="80"/>
              </w:rPr>
            </w:pPr>
            <w:r w:rsidRPr="00A65FDA">
              <w:rPr>
                <w:b/>
                <w:color w:val="0D594F" w:themeColor="accent6" w:themeShade="80"/>
              </w:rPr>
              <w:t>14 181,1</w:t>
            </w:r>
          </w:p>
        </w:tc>
        <w:tc>
          <w:tcPr>
            <w:tcW w:w="2225" w:type="dxa"/>
            <w:hideMark/>
          </w:tcPr>
          <w:p w:rsidR="00A65FDA" w:rsidRPr="00A65FDA" w:rsidRDefault="00A65FDA" w:rsidP="00A65FDA">
            <w:pPr>
              <w:jc w:val="right"/>
              <w:rPr>
                <w:b/>
                <w:color w:val="0D594F" w:themeColor="accent6" w:themeShade="80"/>
              </w:rPr>
            </w:pPr>
            <w:r w:rsidRPr="00A65FDA">
              <w:rPr>
                <w:b/>
                <w:color w:val="0D594F" w:themeColor="accent6" w:themeShade="80"/>
              </w:rPr>
              <w:t>12 390,3</w:t>
            </w:r>
          </w:p>
        </w:tc>
      </w:tr>
      <w:tr w:rsidR="00754CEE" w:rsidRPr="00754CEE" w:rsidTr="00754CEE">
        <w:trPr>
          <w:trHeight w:val="300"/>
          <w:jc w:val="center"/>
        </w:trPr>
        <w:tc>
          <w:tcPr>
            <w:tcW w:w="9030" w:type="dxa"/>
            <w:hideMark/>
          </w:tcPr>
          <w:p w:rsidR="00A65FDA" w:rsidRPr="00A65FDA" w:rsidRDefault="00A65FDA" w:rsidP="00A65FDA">
            <w:pPr>
              <w:rPr>
                <w:b/>
                <w:color w:val="0D594F" w:themeColor="accent6" w:themeShade="80"/>
              </w:rPr>
            </w:pPr>
            <w:r w:rsidRPr="00A65FDA">
              <w:rPr>
                <w:b/>
                <w:color w:val="0D594F" w:themeColor="accent6" w:themeShade="80"/>
              </w:rPr>
              <w:t>ОБЩЕГОСУДАРСТВЕННЫЕ ВОПРОСЫ</w:t>
            </w:r>
          </w:p>
        </w:tc>
        <w:tc>
          <w:tcPr>
            <w:tcW w:w="2268" w:type="dxa"/>
            <w:hideMark/>
          </w:tcPr>
          <w:p w:rsidR="00A65FDA" w:rsidRPr="00A65FDA" w:rsidRDefault="00A65FDA" w:rsidP="00A65FDA">
            <w:pPr>
              <w:jc w:val="right"/>
              <w:rPr>
                <w:b/>
                <w:color w:val="0D594F" w:themeColor="accent6" w:themeShade="80"/>
              </w:rPr>
            </w:pPr>
            <w:r w:rsidRPr="00A65FDA">
              <w:rPr>
                <w:b/>
                <w:color w:val="0D594F" w:themeColor="accent6" w:themeShade="80"/>
              </w:rPr>
              <w:t>4 401,7</w:t>
            </w:r>
          </w:p>
        </w:tc>
        <w:tc>
          <w:tcPr>
            <w:tcW w:w="2225" w:type="dxa"/>
            <w:hideMark/>
          </w:tcPr>
          <w:p w:rsidR="00A65FDA" w:rsidRPr="00A65FDA" w:rsidRDefault="00A65FDA" w:rsidP="00A65FDA">
            <w:pPr>
              <w:jc w:val="right"/>
              <w:rPr>
                <w:b/>
                <w:color w:val="0D594F" w:themeColor="accent6" w:themeShade="80"/>
              </w:rPr>
            </w:pPr>
            <w:r w:rsidRPr="00A65FDA">
              <w:rPr>
                <w:b/>
                <w:color w:val="0D594F" w:themeColor="accent6" w:themeShade="80"/>
              </w:rPr>
              <w:t>4 386,1</w:t>
            </w:r>
          </w:p>
        </w:tc>
      </w:tr>
      <w:tr w:rsidR="00754CEE" w:rsidRPr="00754CEE" w:rsidTr="00754CEE">
        <w:trPr>
          <w:trHeight w:val="521"/>
          <w:jc w:val="center"/>
        </w:trPr>
        <w:tc>
          <w:tcPr>
            <w:tcW w:w="9030" w:type="dxa"/>
            <w:hideMark/>
          </w:tcPr>
          <w:p w:rsidR="00A65FDA" w:rsidRPr="00A65FDA" w:rsidRDefault="00A65FDA" w:rsidP="00A65FDA">
            <w:pPr>
              <w:rPr>
                <w:i/>
                <w:color w:val="0D594F" w:themeColor="accent6" w:themeShade="80"/>
              </w:rPr>
            </w:pPr>
            <w:r w:rsidRPr="00A65FDA">
              <w:rPr>
                <w:i/>
                <w:color w:val="0D594F" w:themeColor="accent6" w:themeShade="8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268" w:type="dxa"/>
            <w:hideMark/>
          </w:tcPr>
          <w:p w:rsidR="00A65FDA" w:rsidRPr="00A65FDA" w:rsidRDefault="00A65FDA" w:rsidP="00A65FDA">
            <w:pPr>
              <w:jc w:val="right"/>
              <w:rPr>
                <w:i/>
                <w:color w:val="0D594F" w:themeColor="accent6" w:themeShade="80"/>
              </w:rPr>
            </w:pPr>
            <w:r w:rsidRPr="00A65FDA">
              <w:rPr>
                <w:i/>
                <w:color w:val="0D594F" w:themeColor="accent6" w:themeShade="80"/>
              </w:rPr>
              <w:t>751,6</w:t>
            </w:r>
          </w:p>
        </w:tc>
        <w:tc>
          <w:tcPr>
            <w:tcW w:w="2225" w:type="dxa"/>
            <w:hideMark/>
          </w:tcPr>
          <w:p w:rsidR="00A65FDA" w:rsidRPr="00A65FDA" w:rsidRDefault="00A65FDA" w:rsidP="00A65FDA">
            <w:pPr>
              <w:jc w:val="right"/>
              <w:rPr>
                <w:i/>
                <w:color w:val="0D594F" w:themeColor="accent6" w:themeShade="80"/>
              </w:rPr>
            </w:pPr>
            <w:r w:rsidRPr="00A65FDA">
              <w:rPr>
                <w:i/>
                <w:color w:val="0D594F" w:themeColor="accent6" w:themeShade="80"/>
              </w:rPr>
              <w:t>751,5</w:t>
            </w:r>
          </w:p>
        </w:tc>
      </w:tr>
      <w:tr w:rsidR="00754CEE" w:rsidRPr="00754CEE" w:rsidTr="00754CEE">
        <w:trPr>
          <w:trHeight w:val="827"/>
          <w:jc w:val="center"/>
        </w:trPr>
        <w:tc>
          <w:tcPr>
            <w:tcW w:w="9030" w:type="dxa"/>
            <w:hideMark/>
          </w:tcPr>
          <w:p w:rsidR="00A65FDA" w:rsidRPr="00A65FDA" w:rsidRDefault="00A65FDA" w:rsidP="00A65FDA">
            <w:pPr>
              <w:rPr>
                <w:i/>
                <w:color w:val="0D594F" w:themeColor="accent6" w:themeShade="80"/>
              </w:rPr>
            </w:pPr>
            <w:r w:rsidRPr="00A65FDA">
              <w:rPr>
                <w:i/>
                <w:color w:val="0D594F" w:themeColor="accent6" w:themeShade="8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268" w:type="dxa"/>
            <w:hideMark/>
          </w:tcPr>
          <w:p w:rsidR="00A65FDA" w:rsidRPr="00A65FDA" w:rsidRDefault="00A65FDA" w:rsidP="00A65FDA">
            <w:pPr>
              <w:jc w:val="right"/>
              <w:rPr>
                <w:i/>
                <w:color w:val="0D594F" w:themeColor="accent6" w:themeShade="80"/>
              </w:rPr>
            </w:pPr>
            <w:r w:rsidRPr="00A65FDA">
              <w:rPr>
                <w:i/>
                <w:color w:val="0D594F" w:themeColor="accent6" w:themeShade="80"/>
              </w:rPr>
              <w:t>2 893,3</w:t>
            </w:r>
          </w:p>
        </w:tc>
        <w:tc>
          <w:tcPr>
            <w:tcW w:w="2225" w:type="dxa"/>
            <w:hideMark/>
          </w:tcPr>
          <w:p w:rsidR="00A65FDA" w:rsidRPr="00A65FDA" w:rsidRDefault="00A65FDA" w:rsidP="00A65FDA">
            <w:pPr>
              <w:jc w:val="right"/>
              <w:rPr>
                <w:i/>
                <w:color w:val="0D594F" w:themeColor="accent6" w:themeShade="80"/>
              </w:rPr>
            </w:pPr>
            <w:r w:rsidRPr="00A65FDA">
              <w:rPr>
                <w:i/>
                <w:color w:val="0D594F" w:themeColor="accent6" w:themeShade="80"/>
              </w:rPr>
              <w:t>2 879,9</w:t>
            </w:r>
          </w:p>
        </w:tc>
      </w:tr>
      <w:tr w:rsidR="00754CEE" w:rsidRPr="00754CEE" w:rsidTr="00754CEE">
        <w:trPr>
          <w:trHeight w:val="257"/>
          <w:jc w:val="center"/>
        </w:trPr>
        <w:tc>
          <w:tcPr>
            <w:tcW w:w="9030" w:type="dxa"/>
            <w:hideMark/>
          </w:tcPr>
          <w:p w:rsidR="00A65FDA" w:rsidRPr="00A65FDA" w:rsidRDefault="00A65FDA" w:rsidP="00A65FDA">
            <w:pPr>
              <w:rPr>
                <w:i/>
                <w:color w:val="0D594F" w:themeColor="accent6" w:themeShade="80"/>
              </w:rPr>
            </w:pPr>
            <w:r w:rsidRPr="00A65FDA">
              <w:rPr>
                <w:i/>
                <w:color w:val="0D594F" w:themeColor="accent6" w:themeShade="80"/>
              </w:rPr>
              <w:t>Резервные фонды</w:t>
            </w:r>
          </w:p>
        </w:tc>
        <w:tc>
          <w:tcPr>
            <w:tcW w:w="2268" w:type="dxa"/>
            <w:hideMark/>
          </w:tcPr>
          <w:p w:rsidR="00A65FDA" w:rsidRPr="00A65FDA" w:rsidRDefault="00A65FDA" w:rsidP="00A65FDA">
            <w:pPr>
              <w:jc w:val="right"/>
              <w:rPr>
                <w:i/>
                <w:color w:val="0D594F" w:themeColor="accent6" w:themeShade="80"/>
              </w:rPr>
            </w:pPr>
            <w:r w:rsidRPr="00A65FDA">
              <w:rPr>
                <w:i/>
                <w:color w:val="0D594F" w:themeColor="accent6" w:themeShade="80"/>
              </w:rPr>
              <w:t>1,0</w:t>
            </w:r>
          </w:p>
        </w:tc>
        <w:tc>
          <w:tcPr>
            <w:tcW w:w="2225" w:type="dxa"/>
            <w:hideMark/>
          </w:tcPr>
          <w:p w:rsidR="00A65FDA" w:rsidRPr="00A65FDA" w:rsidRDefault="00A65FDA" w:rsidP="00A65FDA">
            <w:pPr>
              <w:jc w:val="right"/>
              <w:rPr>
                <w:i/>
                <w:color w:val="0D594F" w:themeColor="accent6" w:themeShade="80"/>
              </w:rPr>
            </w:pPr>
            <w:r w:rsidRPr="00A65FDA">
              <w:rPr>
                <w:i/>
                <w:color w:val="0D594F" w:themeColor="accent6" w:themeShade="80"/>
              </w:rPr>
              <w:t>0,0</w:t>
            </w:r>
          </w:p>
        </w:tc>
      </w:tr>
      <w:tr w:rsidR="00754CEE" w:rsidRPr="00754CEE" w:rsidTr="00754CEE">
        <w:trPr>
          <w:trHeight w:val="270"/>
          <w:jc w:val="center"/>
        </w:trPr>
        <w:tc>
          <w:tcPr>
            <w:tcW w:w="9030" w:type="dxa"/>
            <w:hideMark/>
          </w:tcPr>
          <w:p w:rsidR="00A65FDA" w:rsidRPr="00A65FDA" w:rsidRDefault="00A65FDA" w:rsidP="00A65FDA">
            <w:pPr>
              <w:rPr>
                <w:i/>
                <w:color w:val="0D594F" w:themeColor="accent6" w:themeShade="80"/>
              </w:rPr>
            </w:pPr>
            <w:r w:rsidRPr="00A65FDA">
              <w:rPr>
                <w:i/>
                <w:color w:val="0D594F" w:themeColor="accent6" w:themeShade="80"/>
              </w:rPr>
              <w:t>Другие общегосударственные вопросы</w:t>
            </w:r>
          </w:p>
        </w:tc>
        <w:tc>
          <w:tcPr>
            <w:tcW w:w="2268" w:type="dxa"/>
            <w:hideMark/>
          </w:tcPr>
          <w:p w:rsidR="00A65FDA" w:rsidRPr="00A65FDA" w:rsidRDefault="00A65FDA" w:rsidP="00A65FDA">
            <w:pPr>
              <w:jc w:val="right"/>
              <w:rPr>
                <w:i/>
                <w:color w:val="0D594F" w:themeColor="accent6" w:themeShade="80"/>
              </w:rPr>
            </w:pPr>
            <w:r w:rsidRPr="00A65FDA">
              <w:rPr>
                <w:i/>
                <w:color w:val="0D594F" w:themeColor="accent6" w:themeShade="80"/>
              </w:rPr>
              <w:t>755,8</w:t>
            </w:r>
          </w:p>
        </w:tc>
        <w:tc>
          <w:tcPr>
            <w:tcW w:w="2225" w:type="dxa"/>
            <w:hideMark/>
          </w:tcPr>
          <w:p w:rsidR="00A65FDA" w:rsidRPr="00A65FDA" w:rsidRDefault="00A65FDA" w:rsidP="00A65FDA">
            <w:pPr>
              <w:jc w:val="right"/>
              <w:rPr>
                <w:i/>
                <w:color w:val="0D594F" w:themeColor="accent6" w:themeShade="80"/>
              </w:rPr>
            </w:pPr>
            <w:r w:rsidRPr="00A65FDA">
              <w:rPr>
                <w:i/>
                <w:color w:val="0D594F" w:themeColor="accent6" w:themeShade="80"/>
              </w:rPr>
              <w:t>754,7</w:t>
            </w:r>
          </w:p>
        </w:tc>
      </w:tr>
      <w:tr w:rsidR="00754CEE" w:rsidRPr="00754CEE" w:rsidTr="00754CEE">
        <w:trPr>
          <w:trHeight w:val="337"/>
          <w:jc w:val="center"/>
        </w:trPr>
        <w:tc>
          <w:tcPr>
            <w:tcW w:w="9030" w:type="dxa"/>
            <w:hideMark/>
          </w:tcPr>
          <w:p w:rsidR="00A65FDA" w:rsidRPr="00A65FDA" w:rsidRDefault="00A65FDA" w:rsidP="00A65FDA">
            <w:pPr>
              <w:rPr>
                <w:b/>
                <w:color w:val="0D594F" w:themeColor="accent6" w:themeShade="80"/>
              </w:rPr>
            </w:pPr>
            <w:r w:rsidRPr="00A65FDA">
              <w:rPr>
                <w:b/>
                <w:color w:val="0D594F" w:themeColor="accent6" w:themeShade="80"/>
              </w:rPr>
              <w:t>НАЦИОНАЛЬНАЯ ОБОРОНА</w:t>
            </w:r>
          </w:p>
        </w:tc>
        <w:tc>
          <w:tcPr>
            <w:tcW w:w="2268" w:type="dxa"/>
            <w:hideMark/>
          </w:tcPr>
          <w:p w:rsidR="00A65FDA" w:rsidRPr="00A65FDA" w:rsidRDefault="00A65FDA" w:rsidP="00A65FDA">
            <w:pPr>
              <w:jc w:val="right"/>
              <w:rPr>
                <w:b/>
                <w:color w:val="0D594F" w:themeColor="accent6" w:themeShade="80"/>
              </w:rPr>
            </w:pPr>
            <w:r w:rsidRPr="00A65FDA">
              <w:rPr>
                <w:b/>
                <w:color w:val="0D594F" w:themeColor="accent6" w:themeShade="80"/>
              </w:rPr>
              <w:t>164,7</w:t>
            </w:r>
          </w:p>
        </w:tc>
        <w:tc>
          <w:tcPr>
            <w:tcW w:w="2225" w:type="dxa"/>
            <w:hideMark/>
          </w:tcPr>
          <w:p w:rsidR="00A65FDA" w:rsidRPr="00A65FDA" w:rsidRDefault="00A65FDA" w:rsidP="00A65FDA">
            <w:pPr>
              <w:jc w:val="right"/>
              <w:rPr>
                <w:b/>
                <w:color w:val="0D594F" w:themeColor="accent6" w:themeShade="80"/>
              </w:rPr>
            </w:pPr>
            <w:r w:rsidRPr="00A65FDA">
              <w:rPr>
                <w:b/>
                <w:color w:val="0D594F" w:themeColor="accent6" w:themeShade="80"/>
              </w:rPr>
              <w:t>164,7</w:t>
            </w:r>
          </w:p>
        </w:tc>
      </w:tr>
      <w:tr w:rsidR="00754CEE" w:rsidRPr="00754CEE" w:rsidTr="00754CEE">
        <w:trPr>
          <w:trHeight w:val="421"/>
          <w:jc w:val="center"/>
        </w:trPr>
        <w:tc>
          <w:tcPr>
            <w:tcW w:w="9030" w:type="dxa"/>
            <w:hideMark/>
          </w:tcPr>
          <w:p w:rsidR="00A65FDA" w:rsidRPr="00A65FDA" w:rsidRDefault="00A65FDA" w:rsidP="00A65FDA">
            <w:pPr>
              <w:rPr>
                <w:i/>
                <w:color w:val="0D594F" w:themeColor="accent6" w:themeShade="80"/>
              </w:rPr>
            </w:pPr>
            <w:r w:rsidRPr="00A65FDA">
              <w:rPr>
                <w:i/>
                <w:color w:val="0D594F" w:themeColor="accent6" w:themeShade="80"/>
              </w:rPr>
              <w:t>Мобилизационная и вневойсковая подготовка</w:t>
            </w:r>
          </w:p>
        </w:tc>
        <w:tc>
          <w:tcPr>
            <w:tcW w:w="2268" w:type="dxa"/>
            <w:hideMark/>
          </w:tcPr>
          <w:p w:rsidR="00A65FDA" w:rsidRPr="00A65FDA" w:rsidRDefault="00A65FDA" w:rsidP="00A65FDA">
            <w:pPr>
              <w:jc w:val="right"/>
              <w:rPr>
                <w:i/>
                <w:color w:val="0D594F" w:themeColor="accent6" w:themeShade="80"/>
              </w:rPr>
            </w:pPr>
            <w:r w:rsidRPr="00A65FDA">
              <w:rPr>
                <w:i/>
                <w:color w:val="0D594F" w:themeColor="accent6" w:themeShade="80"/>
              </w:rPr>
              <w:t>164,7</w:t>
            </w:r>
          </w:p>
        </w:tc>
        <w:tc>
          <w:tcPr>
            <w:tcW w:w="2225" w:type="dxa"/>
            <w:hideMark/>
          </w:tcPr>
          <w:p w:rsidR="00A65FDA" w:rsidRPr="00A65FDA" w:rsidRDefault="00A65FDA" w:rsidP="00A65FDA">
            <w:pPr>
              <w:jc w:val="right"/>
              <w:rPr>
                <w:i/>
                <w:color w:val="0D594F" w:themeColor="accent6" w:themeShade="80"/>
              </w:rPr>
            </w:pPr>
            <w:r w:rsidRPr="00A65FDA">
              <w:rPr>
                <w:i/>
                <w:color w:val="0D594F" w:themeColor="accent6" w:themeShade="80"/>
              </w:rPr>
              <w:t>164,7</w:t>
            </w:r>
          </w:p>
        </w:tc>
      </w:tr>
      <w:tr w:rsidR="00754CEE" w:rsidRPr="00754CEE" w:rsidTr="00754CEE">
        <w:trPr>
          <w:trHeight w:val="421"/>
          <w:jc w:val="center"/>
        </w:trPr>
        <w:tc>
          <w:tcPr>
            <w:tcW w:w="9030" w:type="dxa"/>
            <w:hideMark/>
          </w:tcPr>
          <w:p w:rsidR="00A65FDA" w:rsidRPr="00A65FDA" w:rsidRDefault="00A65FDA" w:rsidP="00A65FDA">
            <w:pPr>
              <w:rPr>
                <w:b/>
                <w:color w:val="0D594F" w:themeColor="accent6" w:themeShade="80"/>
              </w:rPr>
            </w:pPr>
            <w:r w:rsidRPr="00A65FDA">
              <w:rPr>
                <w:b/>
                <w:color w:val="0D594F" w:themeColor="accent6" w:themeShade="80"/>
              </w:rPr>
              <w:t>НАЦИОНАЛЬНАЯ БЕЗОПАСНОСТЬ И ПРАВООХРАНИТЕЛЬНАЯ ДЕЯТЕЛЬНОСТЬ</w:t>
            </w:r>
          </w:p>
        </w:tc>
        <w:tc>
          <w:tcPr>
            <w:tcW w:w="2268" w:type="dxa"/>
            <w:hideMark/>
          </w:tcPr>
          <w:p w:rsidR="00A65FDA" w:rsidRPr="00A65FDA" w:rsidRDefault="00A65FDA" w:rsidP="00A65FDA">
            <w:pPr>
              <w:jc w:val="right"/>
              <w:rPr>
                <w:b/>
                <w:color w:val="0D594F" w:themeColor="accent6" w:themeShade="80"/>
              </w:rPr>
            </w:pPr>
            <w:r w:rsidRPr="00A65FDA">
              <w:rPr>
                <w:b/>
                <w:color w:val="0D594F" w:themeColor="accent6" w:themeShade="80"/>
              </w:rPr>
              <w:t>109,0</w:t>
            </w:r>
          </w:p>
        </w:tc>
        <w:tc>
          <w:tcPr>
            <w:tcW w:w="2225" w:type="dxa"/>
            <w:hideMark/>
          </w:tcPr>
          <w:p w:rsidR="00A65FDA" w:rsidRPr="00A65FDA" w:rsidRDefault="00A65FDA" w:rsidP="00A65FDA">
            <w:pPr>
              <w:jc w:val="right"/>
              <w:rPr>
                <w:b/>
                <w:color w:val="0D594F" w:themeColor="accent6" w:themeShade="80"/>
              </w:rPr>
            </w:pPr>
            <w:r w:rsidRPr="00A65FDA">
              <w:rPr>
                <w:b/>
                <w:color w:val="0D594F" w:themeColor="accent6" w:themeShade="80"/>
              </w:rPr>
              <w:t>109,0</w:t>
            </w:r>
          </w:p>
        </w:tc>
      </w:tr>
      <w:tr w:rsidR="00754CEE" w:rsidRPr="00754CEE" w:rsidTr="00754CEE">
        <w:trPr>
          <w:trHeight w:val="330"/>
          <w:jc w:val="center"/>
        </w:trPr>
        <w:tc>
          <w:tcPr>
            <w:tcW w:w="9030" w:type="dxa"/>
            <w:hideMark/>
          </w:tcPr>
          <w:p w:rsidR="00A65FDA" w:rsidRPr="00A65FDA" w:rsidRDefault="00A65FDA" w:rsidP="00A65FDA">
            <w:pPr>
              <w:rPr>
                <w:i/>
                <w:color w:val="0D594F" w:themeColor="accent6" w:themeShade="80"/>
              </w:rPr>
            </w:pPr>
            <w:r w:rsidRPr="00A65FDA">
              <w:rPr>
                <w:i/>
                <w:color w:val="0D594F" w:themeColor="accent6" w:themeShade="80"/>
              </w:rPr>
              <w:t>Защита населения и территории  от чрезвычайных ситуаций природного и техногенного характера, гражданская оборона</w:t>
            </w:r>
          </w:p>
        </w:tc>
        <w:tc>
          <w:tcPr>
            <w:tcW w:w="2268" w:type="dxa"/>
            <w:hideMark/>
          </w:tcPr>
          <w:p w:rsidR="00A65FDA" w:rsidRPr="00A65FDA" w:rsidRDefault="00A65FDA" w:rsidP="00A65FDA">
            <w:pPr>
              <w:jc w:val="right"/>
              <w:rPr>
                <w:i/>
                <w:color w:val="0D594F" w:themeColor="accent6" w:themeShade="80"/>
              </w:rPr>
            </w:pPr>
            <w:r w:rsidRPr="00A65FDA">
              <w:rPr>
                <w:i/>
                <w:color w:val="0D594F" w:themeColor="accent6" w:themeShade="80"/>
              </w:rPr>
              <w:t>109,0</w:t>
            </w:r>
          </w:p>
        </w:tc>
        <w:tc>
          <w:tcPr>
            <w:tcW w:w="2225" w:type="dxa"/>
            <w:hideMark/>
          </w:tcPr>
          <w:p w:rsidR="00A65FDA" w:rsidRPr="00A65FDA" w:rsidRDefault="00A65FDA" w:rsidP="00A65FDA">
            <w:pPr>
              <w:jc w:val="right"/>
              <w:rPr>
                <w:i/>
                <w:color w:val="0D594F" w:themeColor="accent6" w:themeShade="80"/>
              </w:rPr>
            </w:pPr>
            <w:r w:rsidRPr="00A65FDA">
              <w:rPr>
                <w:i/>
                <w:color w:val="0D594F" w:themeColor="accent6" w:themeShade="80"/>
              </w:rPr>
              <w:t>109,0</w:t>
            </w:r>
          </w:p>
        </w:tc>
      </w:tr>
      <w:tr w:rsidR="00754CEE" w:rsidRPr="00754CEE" w:rsidTr="00754CEE">
        <w:trPr>
          <w:trHeight w:val="330"/>
          <w:jc w:val="center"/>
        </w:trPr>
        <w:tc>
          <w:tcPr>
            <w:tcW w:w="9030" w:type="dxa"/>
            <w:hideMark/>
          </w:tcPr>
          <w:p w:rsidR="00A65FDA" w:rsidRPr="00A65FDA" w:rsidRDefault="00A65FDA" w:rsidP="00A65FDA">
            <w:pPr>
              <w:rPr>
                <w:b/>
                <w:color w:val="0D594F" w:themeColor="accent6" w:themeShade="80"/>
              </w:rPr>
            </w:pPr>
            <w:r w:rsidRPr="00A65FDA">
              <w:rPr>
                <w:b/>
                <w:color w:val="0D594F" w:themeColor="accent6" w:themeShade="80"/>
              </w:rPr>
              <w:t>НАЦИОНАЛЬНАЯ ЭКОНОМИКА</w:t>
            </w:r>
          </w:p>
        </w:tc>
        <w:tc>
          <w:tcPr>
            <w:tcW w:w="2268" w:type="dxa"/>
            <w:hideMark/>
          </w:tcPr>
          <w:p w:rsidR="00A65FDA" w:rsidRPr="00A65FDA" w:rsidRDefault="00A65FDA" w:rsidP="00A65FDA">
            <w:pPr>
              <w:jc w:val="right"/>
              <w:rPr>
                <w:b/>
                <w:color w:val="0D594F" w:themeColor="accent6" w:themeShade="80"/>
              </w:rPr>
            </w:pPr>
            <w:r w:rsidRPr="00A65FDA">
              <w:rPr>
                <w:b/>
                <w:color w:val="0D594F" w:themeColor="accent6" w:themeShade="80"/>
              </w:rPr>
              <w:t>949,4</w:t>
            </w:r>
          </w:p>
        </w:tc>
        <w:tc>
          <w:tcPr>
            <w:tcW w:w="2225" w:type="dxa"/>
            <w:hideMark/>
          </w:tcPr>
          <w:p w:rsidR="00A65FDA" w:rsidRPr="00A65FDA" w:rsidRDefault="00A65FDA" w:rsidP="00A65FDA">
            <w:pPr>
              <w:jc w:val="right"/>
              <w:rPr>
                <w:b/>
                <w:color w:val="0D594F" w:themeColor="accent6" w:themeShade="80"/>
              </w:rPr>
            </w:pPr>
            <w:r w:rsidRPr="00A65FDA">
              <w:rPr>
                <w:b/>
                <w:color w:val="0D594F" w:themeColor="accent6" w:themeShade="80"/>
              </w:rPr>
              <w:t>572,7</w:t>
            </w:r>
          </w:p>
        </w:tc>
      </w:tr>
      <w:tr w:rsidR="00754CEE" w:rsidRPr="00754CEE" w:rsidTr="00754CEE">
        <w:trPr>
          <w:trHeight w:val="308"/>
          <w:jc w:val="center"/>
        </w:trPr>
        <w:tc>
          <w:tcPr>
            <w:tcW w:w="9030" w:type="dxa"/>
            <w:hideMark/>
          </w:tcPr>
          <w:p w:rsidR="00A65FDA" w:rsidRPr="00A65FDA" w:rsidRDefault="00A65FDA" w:rsidP="00A65FDA">
            <w:pPr>
              <w:rPr>
                <w:i/>
                <w:color w:val="0D594F" w:themeColor="accent6" w:themeShade="80"/>
              </w:rPr>
            </w:pPr>
            <w:r w:rsidRPr="00A65FDA">
              <w:rPr>
                <w:i/>
                <w:color w:val="0D594F" w:themeColor="accent6" w:themeShade="80"/>
              </w:rPr>
              <w:t>Дорожное хозяйство (дорожные фонды)</w:t>
            </w:r>
          </w:p>
        </w:tc>
        <w:tc>
          <w:tcPr>
            <w:tcW w:w="2268" w:type="dxa"/>
            <w:hideMark/>
          </w:tcPr>
          <w:p w:rsidR="00A65FDA" w:rsidRPr="00A65FDA" w:rsidRDefault="00A65FDA" w:rsidP="00A65FDA">
            <w:pPr>
              <w:jc w:val="right"/>
              <w:rPr>
                <w:i/>
                <w:color w:val="0D594F" w:themeColor="accent6" w:themeShade="80"/>
              </w:rPr>
            </w:pPr>
            <w:r w:rsidRPr="00A65FDA">
              <w:rPr>
                <w:i/>
                <w:color w:val="0D594F" w:themeColor="accent6" w:themeShade="80"/>
              </w:rPr>
              <w:t>949,4</w:t>
            </w:r>
          </w:p>
        </w:tc>
        <w:tc>
          <w:tcPr>
            <w:tcW w:w="2225" w:type="dxa"/>
            <w:hideMark/>
          </w:tcPr>
          <w:p w:rsidR="00A65FDA" w:rsidRPr="00A65FDA" w:rsidRDefault="00A65FDA" w:rsidP="00A65FDA">
            <w:pPr>
              <w:jc w:val="right"/>
              <w:rPr>
                <w:i/>
                <w:color w:val="0D594F" w:themeColor="accent6" w:themeShade="80"/>
              </w:rPr>
            </w:pPr>
            <w:r w:rsidRPr="00A65FDA">
              <w:rPr>
                <w:i/>
                <w:color w:val="0D594F" w:themeColor="accent6" w:themeShade="80"/>
              </w:rPr>
              <w:t>572,7</w:t>
            </w:r>
          </w:p>
        </w:tc>
      </w:tr>
      <w:tr w:rsidR="00754CEE" w:rsidRPr="00754CEE" w:rsidTr="00754CEE">
        <w:trPr>
          <w:trHeight w:val="266"/>
          <w:jc w:val="center"/>
        </w:trPr>
        <w:tc>
          <w:tcPr>
            <w:tcW w:w="9030" w:type="dxa"/>
            <w:hideMark/>
          </w:tcPr>
          <w:p w:rsidR="00A65FDA" w:rsidRPr="00A65FDA" w:rsidRDefault="00A65FDA" w:rsidP="00A65FDA">
            <w:pPr>
              <w:rPr>
                <w:b/>
                <w:color w:val="0D594F" w:themeColor="accent6" w:themeShade="80"/>
              </w:rPr>
            </w:pPr>
            <w:r w:rsidRPr="00A65FDA">
              <w:rPr>
                <w:b/>
                <w:color w:val="0D594F" w:themeColor="accent6" w:themeShade="80"/>
              </w:rPr>
              <w:t>ЖИЛИЩНО-КОММУНАЛЬНОЕ ХОЗЯЙСТВО</w:t>
            </w:r>
          </w:p>
        </w:tc>
        <w:tc>
          <w:tcPr>
            <w:tcW w:w="2268" w:type="dxa"/>
            <w:hideMark/>
          </w:tcPr>
          <w:p w:rsidR="00A65FDA" w:rsidRPr="00A65FDA" w:rsidRDefault="00A65FDA" w:rsidP="00A65FDA">
            <w:pPr>
              <w:jc w:val="right"/>
              <w:rPr>
                <w:b/>
                <w:color w:val="0D594F" w:themeColor="accent6" w:themeShade="80"/>
              </w:rPr>
            </w:pPr>
            <w:r w:rsidRPr="00A65FDA">
              <w:rPr>
                <w:b/>
                <w:color w:val="0D594F" w:themeColor="accent6" w:themeShade="80"/>
              </w:rPr>
              <w:t>6 099,9</w:t>
            </w:r>
          </w:p>
        </w:tc>
        <w:tc>
          <w:tcPr>
            <w:tcW w:w="2225" w:type="dxa"/>
            <w:hideMark/>
          </w:tcPr>
          <w:p w:rsidR="00A65FDA" w:rsidRPr="00A65FDA" w:rsidRDefault="00A65FDA" w:rsidP="00A65FDA">
            <w:pPr>
              <w:jc w:val="right"/>
              <w:rPr>
                <w:b/>
                <w:color w:val="0D594F" w:themeColor="accent6" w:themeShade="80"/>
              </w:rPr>
            </w:pPr>
            <w:r w:rsidRPr="00A65FDA">
              <w:rPr>
                <w:b/>
                <w:color w:val="0D594F" w:themeColor="accent6" w:themeShade="80"/>
              </w:rPr>
              <w:t>4 789,1</w:t>
            </w:r>
          </w:p>
        </w:tc>
      </w:tr>
      <w:tr w:rsidR="00754CEE" w:rsidRPr="00754CEE" w:rsidTr="00754CEE">
        <w:trPr>
          <w:trHeight w:val="185"/>
          <w:jc w:val="center"/>
        </w:trPr>
        <w:tc>
          <w:tcPr>
            <w:tcW w:w="9030" w:type="dxa"/>
          </w:tcPr>
          <w:p w:rsidR="00A65FDA" w:rsidRPr="00A65FDA" w:rsidRDefault="00A65FDA" w:rsidP="00A65FDA">
            <w:pPr>
              <w:rPr>
                <w:i/>
                <w:color w:val="0D594F" w:themeColor="accent6" w:themeShade="80"/>
              </w:rPr>
            </w:pPr>
            <w:r w:rsidRPr="00A65FDA">
              <w:rPr>
                <w:i/>
                <w:color w:val="0D594F" w:themeColor="accent6" w:themeShade="80"/>
              </w:rPr>
              <w:t>Жилищное хозяйство</w:t>
            </w:r>
          </w:p>
        </w:tc>
        <w:tc>
          <w:tcPr>
            <w:tcW w:w="2268" w:type="dxa"/>
          </w:tcPr>
          <w:p w:rsidR="00A65FDA" w:rsidRPr="00A65FDA" w:rsidRDefault="00A65FDA" w:rsidP="00A65FDA">
            <w:pPr>
              <w:jc w:val="right"/>
              <w:rPr>
                <w:i/>
                <w:color w:val="0D594F" w:themeColor="accent6" w:themeShade="80"/>
              </w:rPr>
            </w:pPr>
            <w:r w:rsidRPr="00A65FDA">
              <w:rPr>
                <w:i/>
                <w:color w:val="0D594F" w:themeColor="accent6" w:themeShade="80"/>
              </w:rPr>
              <w:t>33,1</w:t>
            </w:r>
          </w:p>
        </w:tc>
        <w:tc>
          <w:tcPr>
            <w:tcW w:w="2225" w:type="dxa"/>
          </w:tcPr>
          <w:p w:rsidR="00A65FDA" w:rsidRPr="00A65FDA" w:rsidRDefault="00A65FDA" w:rsidP="00A65FDA">
            <w:pPr>
              <w:ind w:firstLine="567"/>
              <w:jc w:val="right"/>
              <w:rPr>
                <w:i/>
                <w:color w:val="0D594F" w:themeColor="accent6" w:themeShade="80"/>
              </w:rPr>
            </w:pPr>
            <w:r w:rsidRPr="00A65FDA">
              <w:rPr>
                <w:i/>
                <w:color w:val="0D594F" w:themeColor="accent6" w:themeShade="80"/>
              </w:rPr>
              <w:t>33,1</w:t>
            </w:r>
          </w:p>
        </w:tc>
      </w:tr>
      <w:tr w:rsidR="00754CEE" w:rsidRPr="00754CEE" w:rsidTr="00754CEE">
        <w:trPr>
          <w:trHeight w:val="185"/>
          <w:jc w:val="center"/>
        </w:trPr>
        <w:tc>
          <w:tcPr>
            <w:tcW w:w="9030" w:type="dxa"/>
            <w:hideMark/>
          </w:tcPr>
          <w:p w:rsidR="00A65FDA" w:rsidRPr="00A65FDA" w:rsidRDefault="00A65FDA" w:rsidP="00A65FDA">
            <w:pPr>
              <w:rPr>
                <w:i/>
                <w:color w:val="0D594F" w:themeColor="accent6" w:themeShade="80"/>
              </w:rPr>
            </w:pPr>
            <w:r w:rsidRPr="00A65FDA">
              <w:rPr>
                <w:i/>
                <w:color w:val="0D594F" w:themeColor="accent6" w:themeShade="80"/>
              </w:rPr>
              <w:t>Коммунальное хозяйство</w:t>
            </w:r>
          </w:p>
        </w:tc>
        <w:tc>
          <w:tcPr>
            <w:tcW w:w="2268" w:type="dxa"/>
            <w:hideMark/>
          </w:tcPr>
          <w:p w:rsidR="00A65FDA" w:rsidRPr="00A65FDA" w:rsidRDefault="00A65FDA" w:rsidP="00A65FDA">
            <w:pPr>
              <w:jc w:val="right"/>
              <w:rPr>
                <w:i/>
                <w:color w:val="0D594F" w:themeColor="accent6" w:themeShade="80"/>
              </w:rPr>
            </w:pPr>
            <w:r w:rsidRPr="00A65FDA">
              <w:rPr>
                <w:i/>
                <w:color w:val="0D594F" w:themeColor="accent6" w:themeShade="80"/>
              </w:rPr>
              <w:t>1 684,6</w:t>
            </w:r>
          </w:p>
        </w:tc>
        <w:tc>
          <w:tcPr>
            <w:tcW w:w="2225" w:type="dxa"/>
            <w:hideMark/>
          </w:tcPr>
          <w:p w:rsidR="00A65FDA" w:rsidRPr="00A65FDA" w:rsidRDefault="00A65FDA" w:rsidP="00A65FDA">
            <w:pPr>
              <w:ind w:firstLine="567"/>
              <w:jc w:val="right"/>
              <w:rPr>
                <w:i/>
                <w:color w:val="0D594F" w:themeColor="accent6" w:themeShade="80"/>
              </w:rPr>
            </w:pPr>
            <w:r w:rsidRPr="00A65FDA">
              <w:rPr>
                <w:i/>
                <w:color w:val="0D594F" w:themeColor="accent6" w:themeShade="80"/>
              </w:rPr>
              <w:t>1 235,6</w:t>
            </w:r>
          </w:p>
        </w:tc>
      </w:tr>
      <w:tr w:rsidR="00754CEE" w:rsidRPr="00754CEE" w:rsidTr="00754CEE">
        <w:trPr>
          <w:trHeight w:val="254"/>
          <w:jc w:val="center"/>
        </w:trPr>
        <w:tc>
          <w:tcPr>
            <w:tcW w:w="9030" w:type="dxa"/>
            <w:hideMark/>
          </w:tcPr>
          <w:p w:rsidR="00A65FDA" w:rsidRPr="00A65FDA" w:rsidRDefault="00A65FDA" w:rsidP="00A65FDA">
            <w:pPr>
              <w:rPr>
                <w:i/>
                <w:color w:val="0D594F" w:themeColor="accent6" w:themeShade="80"/>
              </w:rPr>
            </w:pPr>
            <w:r w:rsidRPr="00A65FDA">
              <w:rPr>
                <w:i/>
                <w:color w:val="0D594F" w:themeColor="accent6" w:themeShade="80"/>
              </w:rPr>
              <w:t>Благоустройство</w:t>
            </w:r>
          </w:p>
        </w:tc>
        <w:tc>
          <w:tcPr>
            <w:tcW w:w="2268" w:type="dxa"/>
            <w:hideMark/>
          </w:tcPr>
          <w:p w:rsidR="00A65FDA" w:rsidRPr="00A65FDA" w:rsidRDefault="00A65FDA" w:rsidP="00A65FDA">
            <w:pPr>
              <w:jc w:val="right"/>
              <w:rPr>
                <w:i/>
                <w:color w:val="0D594F" w:themeColor="accent6" w:themeShade="80"/>
              </w:rPr>
            </w:pPr>
            <w:r w:rsidRPr="00A65FDA">
              <w:rPr>
                <w:i/>
                <w:color w:val="0D594F" w:themeColor="accent6" w:themeShade="80"/>
              </w:rPr>
              <w:t>4 382,2</w:t>
            </w:r>
          </w:p>
        </w:tc>
        <w:tc>
          <w:tcPr>
            <w:tcW w:w="2225" w:type="dxa"/>
            <w:hideMark/>
          </w:tcPr>
          <w:p w:rsidR="00A65FDA" w:rsidRPr="00A65FDA" w:rsidRDefault="00A65FDA" w:rsidP="00A65FDA">
            <w:pPr>
              <w:jc w:val="right"/>
              <w:rPr>
                <w:i/>
                <w:color w:val="0D594F" w:themeColor="accent6" w:themeShade="80"/>
              </w:rPr>
            </w:pPr>
            <w:r w:rsidRPr="00A65FDA">
              <w:rPr>
                <w:i/>
                <w:color w:val="0D594F" w:themeColor="accent6" w:themeShade="80"/>
              </w:rPr>
              <w:t>3 520,4</w:t>
            </w:r>
          </w:p>
        </w:tc>
      </w:tr>
      <w:tr w:rsidR="00754CEE" w:rsidRPr="00754CEE" w:rsidTr="00754CEE">
        <w:trPr>
          <w:trHeight w:val="274"/>
          <w:jc w:val="center"/>
        </w:trPr>
        <w:tc>
          <w:tcPr>
            <w:tcW w:w="9030" w:type="dxa"/>
            <w:hideMark/>
          </w:tcPr>
          <w:p w:rsidR="00A65FDA" w:rsidRPr="00A65FDA" w:rsidRDefault="00A65FDA" w:rsidP="00A65FDA">
            <w:pPr>
              <w:rPr>
                <w:b/>
                <w:color w:val="0D594F" w:themeColor="accent6" w:themeShade="80"/>
              </w:rPr>
            </w:pPr>
            <w:r w:rsidRPr="00A65FDA">
              <w:rPr>
                <w:b/>
                <w:color w:val="0D594F" w:themeColor="accent6" w:themeShade="80"/>
              </w:rPr>
              <w:t>КУЛЬТУРА, КИНЕМАТОГРАФИЯ</w:t>
            </w:r>
          </w:p>
        </w:tc>
        <w:tc>
          <w:tcPr>
            <w:tcW w:w="2268" w:type="dxa"/>
            <w:hideMark/>
          </w:tcPr>
          <w:p w:rsidR="00A65FDA" w:rsidRPr="00A65FDA" w:rsidRDefault="00A65FDA" w:rsidP="00A65FDA">
            <w:pPr>
              <w:jc w:val="right"/>
              <w:rPr>
                <w:b/>
                <w:color w:val="0D594F" w:themeColor="accent6" w:themeShade="80"/>
              </w:rPr>
            </w:pPr>
            <w:r w:rsidRPr="00A65FDA">
              <w:rPr>
                <w:b/>
                <w:color w:val="0D594F" w:themeColor="accent6" w:themeShade="80"/>
              </w:rPr>
              <w:t>2 427,2</w:t>
            </w:r>
          </w:p>
        </w:tc>
        <w:tc>
          <w:tcPr>
            <w:tcW w:w="2225" w:type="dxa"/>
            <w:hideMark/>
          </w:tcPr>
          <w:p w:rsidR="00A65FDA" w:rsidRPr="00A65FDA" w:rsidRDefault="00A65FDA" w:rsidP="00A65FDA">
            <w:pPr>
              <w:jc w:val="right"/>
              <w:rPr>
                <w:b/>
                <w:color w:val="0D594F" w:themeColor="accent6" w:themeShade="80"/>
              </w:rPr>
            </w:pPr>
            <w:r w:rsidRPr="00A65FDA">
              <w:rPr>
                <w:b/>
                <w:color w:val="0D594F" w:themeColor="accent6" w:themeShade="80"/>
              </w:rPr>
              <w:t>2 339,7</w:t>
            </w:r>
          </w:p>
        </w:tc>
      </w:tr>
      <w:tr w:rsidR="00754CEE" w:rsidRPr="00754CEE" w:rsidTr="00754CEE">
        <w:trPr>
          <w:trHeight w:val="235"/>
          <w:jc w:val="center"/>
        </w:trPr>
        <w:tc>
          <w:tcPr>
            <w:tcW w:w="9030" w:type="dxa"/>
            <w:hideMark/>
          </w:tcPr>
          <w:p w:rsidR="00A65FDA" w:rsidRPr="00A65FDA" w:rsidRDefault="00A65FDA" w:rsidP="00A65FDA">
            <w:pPr>
              <w:rPr>
                <w:i/>
                <w:color w:val="0D594F" w:themeColor="accent6" w:themeShade="80"/>
              </w:rPr>
            </w:pPr>
            <w:r w:rsidRPr="00A65FDA">
              <w:rPr>
                <w:i/>
                <w:color w:val="0D594F" w:themeColor="accent6" w:themeShade="80"/>
              </w:rPr>
              <w:t>Культура</w:t>
            </w:r>
          </w:p>
        </w:tc>
        <w:tc>
          <w:tcPr>
            <w:tcW w:w="2268" w:type="dxa"/>
            <w:hideMark/>
          </w:tcPr>
          <w:p w:rsidR="00A65FDA" w:rsidRPr="00A65FDA" w:rsidRDefault="00A65FDA" w:rsidP="00A65FDA">
            <w:pPr>
              <w:jc w:val="right"/>
              <w:rPr>
                <w:i/>
                <w:color w:val="0D594F" w:themeColor="accent6" w:themeShade="80"/>
              </w:rPr>
            </w:pPr>
            <w:r w:rsidRPr="00A65FDA">
              <w:rPr>
                <w:i/>
                <w:color w:val="0D594F" w:themeColor="accent6" w:themeShade="80"/>
              </w:rPr>
              <w:t>2 427,2</w:t>
            </w:r>
          </w:p>
        </w:tc>
        <w:tc>
          <w:tcPr>
            <w:tcW w:w="2225" w:type="dxa"/>
            <w:hideMark/>
          </w:tcPr>
          <w:p w:rsidR="00A65FDA" w:rsidRPr="00A65FDA" w:rsidRDefault="00A65FDA" w:rsidP="00A65FDA">
            <w:pPr>
              <w:jc w:val="right"/>
              <w:rPr>
                <w:i/>
                <w:color w:val="0D594F" w:themeColor="accent6" w:themeShade="80"/>
              </w:rPr>
            </w:pPr>
            <w:r w:rsidRPr="00A65FDA">
              <w:rPr>
                <w:i/>
                <w:color w:val="0D594F" w:themeColor="accent6" w:themeShade="80"/>
              </w:rPr>
              <w:t>2 339,7</w:t>
            </w:r>
          </w:p>
        </w:tc>
      </w:tr>
      <w:tr w:rsidR="00754CEE" w:rsidRPr="00754CEE" w:rsidTr="00754CEE">
        <w:trPr>
          <w:trHeight w:val="235"/>
          <w:jc w:val="center"/>
        </w:trPr>
        <w:tc>
          <w:tcPr>
            <w:tcW w:w="9030" w:type="dxa"/>
            <w:hideMark/>
          </w:tcPr>
          <w:p w:rsidR="00A65FDA" w:rsidRPr="00A65FDA" w:rsidRDefault="00A65FDA" w:rsidP="00A65FDA">
            <w:pPr>
              <w:rPr>
                <w:b/>
                <w:color w:val="0D594F" w:themeColor="accent6" w:themeShade="80"/>
              </w:rPr>
            </w:pPr>
            <w:r w:rsidRPr="00A65FDA">
              <w:rPr>
                <w:b/>
                <w:color w:val="0D594F" w:themeColor="accent6" w:themeShade="80"/>
              </w:rPr>
              <w:t>СОЦИАЛЬНАЯ ПОЛИТИКА</w:t>
            </w:r>
          </w:p>
        </w:tc>
        <w:tc>
          <w:tcPr>
            <w:tcW w:w="2268" w:type="dxa"/>
            <w:hideMark/>
          </w:tcPr>
          <w:p w:rsidR="00A65FDA" w:rsidRPr="00A65FDA" w:rsidRDefault="00A65FDA" w:rsidP="00A65FDA">
            <w:pPr>
              <w:jc w:val="right"/>
              <w:rPr>
                <w:b/>
                <w:color w:val="0D594F" w:themeColor="accent6" w:themeShade="80"/>
              </w:rPr>
            </w:pPr>
            <w:r w:rsidRPr="00A65FDA">
              <w:rPr>
                <w:b/>
                <w:color w:val="0D594F" w:themeColor="accent6" w:themeShade="80"/>
              </w:rPr>
              <w:t>13,0</w:t>
            </w:r>
          </w:p>
        </w:tc>
        <w:tc>
          <w:tcPr>
            <w:tcW w:w="2225" w:type="dxa"/>
            <w:hideMark/>
          </w:tcPr>
          <w:p w:rsidR="00A65FDA" w:rsidRPr="00A65FDA" w:rsidRDefault="00A65FDA" w:rsidP="00A65FDA">
            <w:pPr>
              <w:jc w:val="right"/>
              <w:rPr>
                <w:b/>
                <w:color w:val="0D594F" w:themeColor="accent6" w:themeShade="80"/>
              </w:rPr>
            </w:pPr>
            <w:r w:rsidRPr="00A65FDA">
              <w:rPr>
                <w:b/>
                <w:color w:val="0D594F" w:themeColor="accent6" w:themeShade="80"/>
              </w:rPr>
              <w:t>13,0</w:t>
            </w:r>
          </w:p>
        </w:tc>
      </w:tr>
      <w:tr w:rsidR="00754CEE" w:rsidRPr="00754CEE" w:rsidTr="00754CEE">
        <w:trPr>
          <w:trHeight w:val="228"/>
          <w:jc w:val="center"/>
        </w:trPr>
        <w:tc>
          <w:tcPr>
            <w:tcW w:w="9030" w:type="dxa"/>
            <w:hideMark/>
          </w:tcPr>
          <w:p w:rsidR="00A65FDA" w:rsidRPr="00A65FDA" w:rsidRDefault="00A65FDA" w:rsidP="00A65FDA">
            <w:pPr>
              <w:rPr>
                <w:i/>
                <w:color w:val="0D594F" w:themeColor="accent6" w:themeShade="80"/>
              </w:rPr>
            </w:pPr>
            <w:r w:rsidRPr="00A65FDA">
              <w:rPr>
                <w:i/>
                <w:color w:val="0D594F" w:themeColor="accent6" w:themeShade="80"/>
              </w:rPr>
              <w:t>Пенсионное обеспечение</w:t>
            </w:r>
          </w:p>
        </w:tc>
        <w:tc>
          <w:tcPr>
            <w:tcW w:w="2268" w:type="dxa"/>
            <w:hideMark/>
          </w:tcPr>
          <w:p w:rsidR="00A65FDA" w:rsidRPr="00A65FDA" w:rsidRDefault="00A65FDA" w:rsidP="00A65FDA">
            <w:pPr>
              <w:jc w:val="right"/>
              <w:rPr>
                <w:i/>
                <w:color w:val="0D594F" w:themeColor="accent6" w:themeShade="80"/>
              </w:rPr>
            </w:pPr>
            <w:r w:rsidRPr="00A65FDA">
              <w:rPr>
                <w:i/>
                <w:color w:val="0D594F" w:themeColor="accent6" w:themeShade="80"/>
              </w:rPr>
              <w:t>13,0</w:t>
            </w:r>
          </w:p>
        </w:tc>
        <w:tc>
          <w:tcPr>
            <w:tcW w:w="2225" w:type="dxa"/>
            <w:hideMark/>
          </w:tcPr>
          <w:p w:rsidR="00A65FDA" w:rsidRPr="00A65FDA" w:rsidRDefault="00A65FDA" w:rsidP="00A65FDA">
            <w:pPr>
              <w:jc w:val="right"/>
              <w:rPr>
                <w:i/>
                <w:color w:val="0D594F" w:themeColor="accent6" w:themeShade="80"/>
              </w:rPr>
            </w:pPr>
            <w:r w:rsidRPr="00A65FDA">
              <w:rPr>
                <w:i/>
                <w:color w:val="0D594F" w:themeColor="accent6" w:themeShade="80"/>
              </w:rPr>
              <w:t>13,0</w:t>
            </w:r>
          </w:p>
        </w:tc>
      </w:tr>
      <w:tr w:rsidR="00754CEE" w:rsidRPr="00754CEE" w:rsidTr="00754CEE">
        <w:trPr>
          <w:trHeight w:val="308"/>
          <w:jc w:val="center"/>
        </w:trPr>
        <w:tc>
          <w:tcPr>
            <w:tcW w:w="9030" w:type="dxa"/>
            <w:hideMark/>
          </w:tcPr>
          <w:p w:rsidR="00A65FDA" w:rsidRPr="00A65FDA" w:rsidRDefault="00A65FDA" w:rsidP="00A65FDA">
            <w:pPr>
              <w:rPr>
                <w:b/>
                <w:color w:val="0D594F" w:themeColor="accent6" w:themeShade="80"/>
              </w:rPr>
            </w:pPr>
            <w:r w:rsidRPr="00A65FDA">
              <w:rPr>
                <w:b/>
                <w:color w:val="0D594F" w:themeColor="accent6" w:themeShade="80"/>
              </w:rPr>
              <w:t>ФИЗИЧЕСКАЯ КУЛЬТУРА И СПОРТ</w:t>
            </w:r>
          </w:p>
        </w:tc>
        <w:tc>
          <w:tcPr>
            <w:tcW w:w="2268" w:type="dxa"/>
            <w:hideMark/>
          </w:tcPr>
          <w:p w:rsidR="00A65FDA" w:rsidRPr="00A65FDA" w:rsidRDefault="00A65FDA" w:rsidP="00A65FDA">
            <w:pPr>
              <w:jc w:val="right"/>
              <w:rPr>
                <w:b/>
                <w:color w:val="0D594F" w:themeColor="accent6" w:themeShade="80"/>
              </w:rPr>
            </w:pPr>
            <w:r w:rsidRPr="00A65FDA">
              <w:rPr>
                <w:b/>
                <w:color w:val="0D594F" w:themeColor="accent6" w:themeShade="80"/>
              </w:rPr>
              <w:t>16,0</w:t>
            </w:r>
          </w:p>
        </w:tc>
        <w:tc>
          <w:tcPr>
            <w:tcW w:w="2225" w:type="dxa"/>
            <w:hideMark/>
          </w:tcPr>
          <w:p w:rsidR="00A65FDA" w:rsidRPr="00A65FDA" w:rsidRDefault="00A65FDA" w:rsidP="00A65FDA">
            <w:pPr>
              <w:ind w:firstLine="567"/>
              <w:jc w:val="right"/>
              <w:rPr>
                <w:b/>
                <w:color w:val="0D594F" w:themeColor="accent6" w:themeShade="80"/>
              </w:rPr>
            </w:pPr>
            <w:r w:rsidRPr="00A65FDA">
              <w:rPr>
                <w:b/>
                <w:color w:val="0D594F" w:themeColor="accent6" w:themeShade="80"/>
              </w:rPr>
              <w:t>16,0</w:t>
            </w:r>
          </w:p>
        </w:tc>
      </w:tr>
      <w:tr w:rsidR="00754CEE" w:rsidRPr="00754CEE" w:rsidTr="00754CEE">
        <w:trPr>
          <w:trHeight w:val="282"/>
          <w:jc w:val="center"/>
        </w:trPr>
        <w:tc>
          <w:tcPr>
            <w:tcW w:w="9030" w:type="dxa"/>
            <w:hideMark/>
          </w:tcPr>
          <w:p w:rsidR="00A65FDA" w:rsidRPr="00A65FDA" w:rsidRDefault="00A65FDA" w:rsidP="00A65FDA">
            <w:pPr>
              <w:rPr>
                <w:i/>
                <w:color w:val="0D594F" w:themeColor="accent6" w:themeShade="80"/>
              </w:rPr>
            </w:pPr>
            <w:r w:rsidRPr="00A65FDA">
              <w:rPr>
                <w:i/>
                <w:color w:val="0D594F" w:themeColor="accent6" w:themeShade="80"/>
              </w:rPr>
              <w:t>Массовый спорт</w:t>
            </w:r>
          </w:p>
        </w:tc>
        <w:tc>
          <w:tcPr>
            <w:tcW w:w="2268" w:type="dxa"/>
            <w:hideMark/>
          </w:tcPr>
          <w:p w:rsidR="00A65FDA" w:rsidRPr="00A65FDA" w:rsidRDefault="00A65FDA" w:rsidP="00A65FDA">
            <w:pPr>
              <w:jc w:val="right"/>
              <w:rPr>
                <w:i/>
                <w:color w:val="0D594F" w:themeColor="accent6" w:themeShade="80"/>
              </w:rPr>
            </w:pPr>
            <w:r w:rsidRPr="00A65FDA">
              <w:rPr>
                <w:i/>
                <w:color w:val="0D594F" w:themeColor="accent6" w:themeShade="80"/>
              </w:rPr>
              <w:t>16,0</w:t>
            </w:r>
          </w:p>
        </w:tc>
        <w:tc>
          <w:tcPr>
            <w:tcW w:w="2225" w:type="dxa"/>
            <w:hideMark/>
          </w:tcPr>
          <w:p w:rsidR="00A65FDA" w:rsidRPr="00A65FDA" w:rsidRDefault="00A65FDA" w:rsidP="00A65FDA">
            <w:pPr>
              <w:ind w:firstLine="567"/>
              <w:jc w:val="right"/>
              <w:rPr>
                <w:i/>
                <w:color w:val="0D594F" w:themeColor="accent6" w:themeShade="80"/>
              </w:rPr>
            </w:pPr>
            <w:r w:rsidRPr="00A65FDA">
              <w:rPr>
                <w:i/>
                <w:color w:val="0D594F" w:themeColor="accent6" w:themeShade="80"/>
              </w:rPr>
              <w:t>16,0</w:t>
            </w:r>
          </w:p>
        </w:tc>
      </w:tr>
      <w:tr w:rsidR="00754CEE" w:rsidRPr="00754CEE" w:rsidTr="00754CEE">
        <w:trPr>
          <w:trHeight w:val="282"/>
          <w:jc w:val="center"/>
        </w:trPr>
        <w:tc>
          <w:tcPr>
            <w:tcW w:w="9030" w:type="dxa"/>
          </w:tcPr>
          <w:p w:rsidR="00A65FDA" w:rsidRPr="00A65FDA" w:rsidRDefault="00A65FDA" w:rsidP="00A65FDA">
            <w:pPr>
              <w:rPr>
                <w:b/>
                <w:color w:val="0D594F" w:themeColor="accent6" w:themeShade="80"/>
              </w:rPr>
            </w:pPr>
            <w:r w:rsidRPr="00A65FDA">
              <w:rPr>
                <w:b/>
                <w:color w:val="0D594F" w:themeColor="accent6" w:themeShade="80"/>
              </w:rPr>
              <w:t>ОБСЛУЖИВАНИЕ ГОСУДАРСТВЕННОГО И МУНИЦИПАЛЬНОГО ДОЛГА</w:t>
            </w:r>
          </w:p>
        </w:tc>
        <w:tc>
          <w:tcPr>
            <w:tcW w:w="2268" w:type="dxa"/>
          </w:tcPr>
          <w:p w:rsidR="00A65FDA" w:rsidRPr="00A65FDA" w:rsidRDefault="00A65FDA" w:rsidP="00A65FDA">
            <w:pPr>
              <w:jc w:val="right"/>
              <w:rPr>
                <w:b/>
                <w:color w:val="0D594F" w:themeColor="accent6" w:themeShade="80"/>
              </w:rPr>
            </w:pPr>
            <w:r w:rsidRPr="00A65FDA">
              <w:rPr>
                <w:b/>
                <w:color w:val="0D594F" w:themeColor="accent6" w:themeShade="80"/>
              </w:rPr>
              <w:t>0,2</w:t>
            </w:r>
          </w:p>
        </w:tc>
        <w:tc>
          <w:tcPr>
            <w:tcW w:w="2225" w:type="dxa"/>
          </w:tcPr>
          <w:p w:rsidR="00A65FDA" w:rsidRPr="00A65FDA" w:rsidRDefault="00A65FDA" w:rsidP="00A65FDA">
            <w:pPr>
              <w:ind w:firstLine="567"/>
              <w:jc w:val="right"/>
              <w:rPr>
                <w:b/>
                <w:color w:val="0D594F" w:themeColor="accent6" w:themeShade="80"/>
              </w:rPr>
            </w:pPr>
            <w:r w:rsidRPr="00A65FDA">
              <w:rPr>
                <w:b/>
                <w:color w:val="0D594F" w:themeColor="accent6" w:themeShade="80"/>
              </w:rPr>
              <w:t>0,0</w:t>
            </w:r>
          </w:p>
        </w:tc>
      </w:tr>
      <w:tr w:rsidR="00754CEE" w:rsidRPr="00754CEE" w:rsidTr="00754CEE">
        <w:trPr>
          <w:trHeight w:val="282"/>
          <w:jc w:val="center"/>
        </w:trPr>
        <w:tc>
          <w:tcPr>
            <w:tcW w:w="9030" w:type="dxa"/>
          </w:tcPr>
          <w:p w:rsidR="00A65FDA" w:rsidRPr="00A65FDA" w:rsidRDefault="00A65FDA" w:rsidP="00A65FDA">
            <w:pPr>
              <w:rPr>
                <w:i/>
                <w:color w:val="0D594F" w:themeColor="accent6" w:themeShade="80"/>
              </w:rPr>
            </w:pPr>
            <w:r w:rsidRPr="00A65FDA">
              <w:rPr>
                <w:i/>
                <w:color w:val="0D594F" w:themeColor="accent6" w:themeShade="80"/>
              </w:rPr>
              <w:t>Обслуживание муниципального долга Углеродовского городского поселения</w:t>
            </w:r>
          </w:p>
        </w:tc>
        <w:tc>
          <w:tcPr>
            <w:tcW w:w="2268" w:type="dxa"/>
          </w:tcPr>
          <w:p w:rsidR="00A65FDA" w:rsidRPr="00A65FDA" w:rsidRDefault="00A65FDA" w:rsidP="00A65FDA">
            <w:pPr>
              <w:jc w:val="right"/>
              <w:rPr>
                <w:i/>
                <w:color w:val="0D594F" w:themeColor="accent6" w:themeShade="80"/>
              </w:rPr>
            </w:pPr>
            <w:r w:rsidRPr="00A65FDA">
              <w:rPr>
                <w:i/>
                <w:color w:val="0D594F" w:themeColor="accent6" w:themeShade="80"/>
              </w:rPr>
              <w:t>0,2</w:t>
            </w:r>
          </w:p>
        </w:tc>
        <w:tc>
          <w:tcPr>
            <w:tcW w:w="2225" w:type="dxa"/>
          </w:tcPr>
          <w:p w:rsidR="00A65FDA" w:rsidRPr="00A65FDA" w:rsidRDefault="00A65FDA" w:rsidP="00A65FDA">
            <w:pPr>
              <w:ind w:firstLine="567"/>
              <w:jc w:val="right"/>
              <w:rPr>
                <w:i/>
                <w:color w:val="0D594F" w:themeColor="accent6" w:themeShade="80"/>
              </w:rPr>
            </w:pPr>
            <w:r w:rsidRPr="00A65FDA">
              <w:rPr>
                <w:i/>
                <w:color w:val="0D594F" w:themeColor="accent6" w:themeShade="80"/>
              </w:rPr>
              <w:t>0,0</w:t>
            </w:r>
          </w:p>
        </w:tc>
      </w:tr>
    </w:tbl>
    <w:p w:rsidR="00F1408C" w:rsidRPr="00C33D47" w:rsidRDefault="00F1408C" w:rsidP="00A65FDA">
      <w:pPr>
        <w:tabs>
          <w:tab w:val="left" w:pos="4780"/>
        </w:tabs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43C9F" w:rsidRPr="00C33D47" w:rsidRDefault="001F4B25" w:rsidP="001F4B25">
      <w:pPr>
        <w:tabs>
          <w:tab w:val="left" w:pos="4780"/>
        </w:tabs>
        <w:ind w:left="-360"/>
        <w:jc w:val="center"/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Структура расходов бюджета Углеродовского городского поселения за </w:t>
      </w:r>
      <w:r w:rsidR="00D604F9"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2015 год</w:t>
      </w:r>
    </w:p>
    <w:p w:rsidR="00F43C9F" w:rsidRPr="00C33D47" w:rsidRDefault="00630990" w:rsidP="00D11B33">
      <w:pPr>
        <w:ind w:left="142"/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C33D47">
        <w:rPr>
          <w:b/>
          <w:noProof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704320" behindDoc="1" locked="0" layoutInCell="1" allowOverlap="1" wp14:anchorId="76C822E0" wp14:editId="76EEDEFD">
            <wp:simplePos x="0" y="0"/>
            <wp:positionH relativeFrom="column">
              <wp:posOffset>18415</wp:posOffset>
            </wp:positionH>
            <wp:positionV relativeFrom="paragraph">
              <wp:posOffset>91440</wp:posOffset>
            </wp:positionV>
            <wp:extent cx="9626600" cy="5676900"/>
            <wp:effectExtent l="0" t="0" r="0" b="0"/>
            <wp:wrapNone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8EA" w:rsidRPr="00C33D47">
        <w:rPr>
          <w:b/>
          <w:noProof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               </w:t>
      </w:r>
      <w:r w:rsidR="00EF0ACB">
        <w:rPr>
          <w:b/>
          <w:noProof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pict>
          <v:shape id="_x0000_i1026" type="#_x0000_t136" style="width:353pt;height:24pt">
            <v:fill r:id="rId20" o:title=""/>
            <v:stroke r:id="rId20" o:title=""/>
            <v:shadow color="#868686"/>
            <v:textpath style="font-family:&quot;Arial Black&quot;;font-size:28pt;v-text-kern:t" trim="t" fitpath="t" string="    Всего: 12 390,3 тыс. руб."/>
          </v:shape>
        </w:pict>
      </w:r>
    </w:p>
    <w:p w:rsidR="00B33AD4" w:rsidRPr="00C33D47" w:rsidRDefault="00F43C9F" w:rsidP="00F823AA">
      <w:pPr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C33D47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br w:type="page"/>
        <w:t xml:space="preserve">   </w:t>
      </w:r>
      <w:r w:rsidR="00F823AA" w:rsidRPr="00C33D47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              </w:t>
      </w:r>
      <w:r w:rsidR="002E2185" w:rsidRPr="00C33D47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    </w:t>
      </w:r>
    </w:p>
    <w:p w:rsidR="00CA0CC1" w:rsidRPr="00C33D47" w:rsidRDefault="00F823AA" w:rsidP="0097426F">
      <w:pPr>
        <w:jc w:val="center"/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</w:t>
      </w:r>
      <w:r w:rsidR="00BA4CB3"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инамика </w:t>
      </w:r>
      <w:r w:rsidR="002E2185"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A4CB3"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исполнения </w:t>
      </w:r>
      <w:r w:rsidR="002E2185"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A4CB3"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расходов</w:t>
      </w:r>
      <w:r w:rsidR="00B33AD4"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A4CB3"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 </w:t>
      </w:r>
      <w:r w:rsidR="002E2185"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A4CB3"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культуру</w:t>
      </w:r>
      <w:r w:rsidR="00CA0CC1"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</w:p>
    <w:p w:rsidR="003F22F3" w:rsidRPr="00C33D47" w:rsidRDefault="00CF49F5" w:rsidP="0097426F">
      <w:pPr>
        <w:jc w:val="center"/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33D47">
        <w:rPr>
          <w:b/>
          <w:noProof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707392" behindDoc="1" locked="0" layoutInCell="1" allowOverlap="1" wp14:anchorId="56C5D6F3" wp14:editId="7ED3FA2C">
            <wp:simplePos x="0" y="0"/>
            <wp:positionH relativeFrom="column">
              <wp:posOffset>3714115</wp:posOffset>
            </wp:positionH>
            <wp:positionV relativeFrom="paragraph">
              <wp:posOffset>386080</wp:posOffset>
            </wp:positionV>
            <wp:extent cx="6565900" cy="5613400"/>
            <wp:effectExtent l="0" t="0" r="0" b="0"/>
            <wp:wrapNone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CC1"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физическую культуру и спорт</w:t>
      </w:r>
    </w:p>
    <w:p w:rsidR="00B20CA3" w:rsidRPr="00C33D47" w:rsidRDefault="00B20CA3" w:rsidP="00957139">
      <w:pPr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</w:p>
    <w:p w:rsidR="003F22F3" w:rsidRPr="00C33D47" w:rsidRDefault="00F51CAD" w:rsidP="00F51CAD">
      <w:pPr>
        <w:ind w:left="851"/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C33D47">
        <w:rPr>
          <w:b/>
          <w:noProof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drawing>
          <wp:inline distT="0" distB="0" distL="0" distR="0" wp14:anchorId="5A9D5472" wp14:editId="60BD6EE8">
            <wp:extent cx="3289300" cy="2108200"/>
            <wp:effectExtent l="0" t="0" r="0" b="0"/>
            <wp:docPr id="31" name="Рисунок 31" descr="F:\РАЗНОЕ\Фото поселка\getImage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РАЗНОЕ\Фото поселка\getImage (32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B42" w:rsidRPr="00C33D47" w:rsidRDefault="008125AE" w:rsidP="00957139">
      <w:pPr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C33D47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    </w:t>
      </w:r>
      <w:r w:rsidR="00F823AA" w:rsidRPr="00C33D47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   </w:t>
      </w:r>
    </w:p>
    <w:p w:rsidR="00CF49F5" w:rsidRPr="00C33D47" w:rsidRDefault="00754CEE" w:rsidP="00C261BE">
      <w:pPr>
        <w:tabs>
          <w:tab w:val="left" w:pos="5800"/>
        </w:tabs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>
        <w:rPr>
          <w:noProof/>
        </w:rPr>
        <w:drawing>
          <wp:inline distT="0" distB="0" distL="0" distR="0" wp14:anchorId="4AC5D768" wp14:editId="22E59410">
            <wp:extent cx="2794000" cy="2044700"/>
            <wp:effectExtent l="0" t="0" r="0" b="0"/>
            <wp:docPr id="10548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84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77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F51CAD" w:rsidRPr="00C33D47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ab/>
        <w:t xml:space="preserve">  </w:t>
      </w:r>
      <w:r w:rsidR="00F51CAD" w:rsidRPr="00C33D47">
        <w:rPr>
          <w:b/>
          <w:i/>
          <w:color w:val="3F6C19" w:themeColor="accent1" w:themeShade="8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</w:t>
      </w:r>
      <w:r w:rsidR="0097426F" w:rsidRPr="00C33D47">
        <w:rPr>
          <w:b/>
          <w:i/>
          <w:color w:val="3F6C19" w:themeColor="accent1" w:themeShade="8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</w:p>
    <w:p w:rsidR="007A0BE4" w:rsidRPr="00C33D47" w:rsidRDefault="00CF49F5" w:rsidP="00957139">
      <w:pPr>
        <w:rPr>
          <w:b/>
          <w:i/>
          <w:color w:val="3F6C19" w:themeColor="accent1" w:themeShade="8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33D47">
        <w:rPr>
          <w:b/>
          <w:i/>
          <w:color w:val="3F6C19" w:themeColor="accent1" w:themeShade="8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</w:t>
      </w:r>
      <w:r w:rsidR="00E36179">
        <w:rPr>
          <w:b/>
          <w:i/>
          <w:color w:val="3F6C19" w:themeColor="accent1" w:themeShade="8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</w:t>
      </w:r>
      <w:r w:rsidRPr="00C33D47">
        <w:rPr>
          <w:b/>
          <w:i/>
          <w:color w:val="3F6C19" w:themeColor="accent1" w:themeShade="8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AB2DAB" w:rsidRPr="00C33D47">
        <w:rPr>
          <w:b/>
          <w:i/>
          <w:color w:val="3F6C19" w:themeColor="accent1" w:themeShade="8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(в т</w:t>
      </w:r>
      <w:r w:rsidR="00A96B42" w:rsidRPr="00C33D47">
        <w:rPr>
          <w:b/>
          <w:i/>
          <w:color w:val="3F6C19" w:themeColor="accent1" w:themeShade="8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ыс. рублей</w:t>
      </w:r>
      <w:r w:rsidR="00AB2DAB" w:rsidRPr="00C33D47">
        <w:rPr>
          <w:b/>
          <w:i/>
          <w:color w:val="3F6C19" w:themeColor="accent1" w:themeShade="8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  <w:r w:rsidR="00F823AA" w:rsidRPr="00C33D47">
        <w:rPr>
          <w:b/>
          <w:i/>
          <w:color w:val="3F6C19" w:themeColor="accent1" w:themeShade="8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</w:t>
      </w:r>
    </w:p>
    <w:p w:rsidR="009C15ED" w:rsidRPr="00C33D47" w:rsidRDefault="009C15ED" w:rsidP="00957139">
      <w:pPr>
        <w:rPr>
          <w:b/>
          <w:i/>
          <w:color w:val="3F6C19" w:themeColor="accent1" w:themeShade="8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C15ED" w:rsidRPr="00C33D47" w:rsidRDefault="009C15ED" w:rsidP="009C15ED">
      <w:pPr>
        <w:jc w:val="center"/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Расходы бюджета поселения на  культуру </w:t>
      </w:r>
    </w:p>
    <w:p w:rsidR="009C15ED" w:rsidRPr="00C33D47" w:rsidRDefault="001E5F5B" w:rsidP="00957139">
      <w:pPr>
        <w:rPr>
          <w:b/>
          <w:i/>
          <w:color w:val="AF0F5A" w:themeColor="accent2" w:themeShade="BF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33D47">
        <w:rPr>
          <w:b/>
          <w:color w:val="AF0F5A" w:themeColor="accent2" w:themeShade="BF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</w:t>
      </w:r>
      <w:r w:rsidRPr="00C33D47">
        <w:rPr>
          <w:b/>
          <w:i/>
          <w:color w:val="AF0F5A" w:themeColor="accent2" w:themeShade="BF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(в тыс. рублей)</w:t>
      </w:r>
    </w:p>
    <w:p w:rsidR="009C15ED" w:rsidRPr="00C33D47" w:rsidRDefault="009C15ED" w:rsidP="00957139">
      <w:pPr>
        <w:rPr>
          <w:b/>
          <w:i/>
          <w:color w:val="3F6C19" w:themeColor="accent1" w:themeShade="8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C15ED" w:rsidRPr="00C33D47" w:rsidRDefault="00F76744" w:rsidP="00957139">
      <w:pPr>
        <w:rPr>
          <w:b/>
          <w:i/>
          <w:color w:val="3F6C19" w:themeColor="accent1" w:themeShade="8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r w:rsidRPr="00C33D47">
        <w:rPr>
          <w:b/>
          <w:i/>
          <w:noProof/>
          <w:color w:val="3F6C19" w:themeColor="accent1" w:themeShade="8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7DE09F61" wp14:editId="2D4F446D">
            <wp:extent cx="8928100" cy="5092700"/>
            <wp:effectExtent l="0" t="0" r="25400" b="1270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bookmarkEnd w:id="0"/>
    </w:p>
    <w:p w:rsidR="009C15ED" w:rsidRPr="00C33D47" w:rsidRDefault="009C15ED" w:rsidP="00957139">
      <w:pPr>
        <w:rPr>
          <w:b/>
          <w:i/>
          <w:color w:val="3F6C19" w:themeColor="accent1" w:themeShade="8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36179" w:rsidRDefault="00E36179" w:rsidP="00957139">
      <w:pPr>
        <w:rPr>
          <w:b/>
          <w:i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A0BE4" w:rsidRPr="00C33D47" w:rsidRDefault="00CF49F5" w:rsidP="00957139">
      <w:pPr>
        <w:rPr>
          <w:b/>
          <w:i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A0BE4">
        <w:rPr>
          <w:rFonts w:ascii="Calibri" w:eastAsia="+mn-ea" w:hAnsi="Calibri"/>
          <w:noProof/>
          <w:color w:val="000000"/>
          <w:kern w:val="24"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7E39836D" wp14:editId="7F73DC3D">
            <wp:simplePos x="0" y="0"/>
            <wp:positionH relativeFrom="column">
              <wp:posOffset>-972185</wp:posOffset>
            </wp:positionH>
            <wp:positionV relativeFrom="paragraph">
              <wp:posOffset>251460</wp:posOffset>
            </wp:positionV>
            <wp:extent cx="11087100" cy="6540500"/>
            <wp:effectExtent l="0" t="0" r="0" b="12700"/>
            <wp:wrapNone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BE4" w:rsidRPr="00C33D47" w:rsidRDefault="007A0BE4" w:rsidP="00957139">
      <w:pPr>
        <w:rPr>
          <w:b/>
          <w:i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E2185" w:rsidRPr="00C33D47" w:rsidRDefault="003F22F3" w:rsidP="00957139">
      <w:pPr>
        <w:rPr>
          <w:b/>
          <w:i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33D47">
        <w:rPr>
          <w:b/>
          <w:i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  <w:t xml:space="preserve">           </w:t>
      </w:r>
      <w:r w:rsidR="002E2185" w:rsidRPr="00C33D47">
        <w:rPr>
          <w:b/>
          <w:i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</w:t>
      </w:r>
    </w:p>
    <w:p w:rsidR="002E2185" w:rsidRPr="00C33D47" w:rsidRDefault="00C74939" w:rsidP="00C74939">
      <w:pPr>
        <w:jc w:val="center"/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Доля</w:t>
      </w:r>
      <w:r w:rsidR="002E2185"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муниципальных программ в общем объеме</w:t>
      </w:r>
    </w:p>
    <w:p w:rsidR="003F22F3" w:rsidRPr="00C33D47" w:rsidRDefault="002E2185" w:rsidP="00C74939">
      <w:pPr>
        <w:jc w:val="center"/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расходов за </w:t>
      </w:r>
      <w:r w:rsidR="00C74939"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2015</w:t>
      </w:r>
      <w:r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год</w:t>
      </w:r>
      <w:r w:rsidR="006104B8"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AB120B" w:rsidRPr="00C33D47" w:rsidRDefault="00AB120B" w:rsidP="00C74939">
      <w:pPr>
        <w:ind w:left="-360"/>
        <w:jc w:val="center"/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</w:p>
    <w:p w:rsidR="00B631CC" w:rsidRPr="00C33D47" w:rsidRDefault="00C74939" w:rsidP="00D11B33">
      <w:pPr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C33D47">
        <w:rPr>
          <w:b/>
          <w:noProof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706368" behindDoc="1" locked="0" layoutInCell="1" allowOverlap="1" wp14:anchorId="0E6DCB7E" wp14:editId="252460FD">
            <wp:simplePos x="0" y="0"/>
            <wp:positionH relativeFrom="column">
              <wp:posOffset>-527685</wp:posOffset>
            </wp:positionH>
            <wp:positionV relativeFrom="paragraph">
              <wp:posOffset>281940</wp:posOffset>
            </wp:positionV>
            <wp:extent cx="11969750" cy="5245100"/>
            <wp:effectExtent l="0" t="0" r="0" b="0"/>
            <wp:wrapNone/>
            <wp:docPr id="12" name="Рисунок 11" descr="ь741470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ь7414701_b.jpg"/>
                    <pic:cNvPicPr/>
                  </pic:nvPicPr>
                  <pic:blipFill>
                    <a:blip r:embed="rId35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9750" cy="524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276C4" w:rsidRPr="003F3856">
        <w:rPr>
          <w:b/>
          <w:noProof/>
          <w:color w:val="FF66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0BC58F77" wp14:editId="351D8992">
            <wp:extent cx="9588500" cy="4267200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2E2185" w:rsidRPr="00C33D47" w:rsidRDefault="002E2185" w:rsidP="00957139">
      <w:pPr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</w:p>
    <w:p w:rsidR="00AB2DAB" w:rsidRPr="00C33D47" w:rsidRDefault="002E2185" w:rsidP="002E2185">
      <w:pPr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C33D47"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                     </w:t>
      </w:r>
    </w:p>
    <w:p w:rsidR="00D11B33" w:rsidRPr="00C33D47" w:rsidRDefault="00D11B33" w:rsidP="00AB2DAB">
      <w:pPr>
        <w:jc w:val="center"/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E2185" w:rsidRPr="00C33D47" w:rsidRDefault="00AB2DAB" w:rsidP="00AB2DAB">
      <w:pPr>
        <w:jc w:val="center"/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на реализацию муниципальных программ</w:t>
      </w:r>
    </w:p>
    <w:p w:rsidR="002E2185" w:rsidRPr="00C33D47" w:rsidRDefault="00AB2DAB" w:rsidP="00AB2DAB">
      <w:pPr>
        <w:jc w:val="center"/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Углеродовского</w:t>
      </w:r>
      <w:r w:rsidR="002E2185"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городского поселения</w:t>
      </w:r>
    </w:p>
    <w:p w:rsidR="00A150A0" w:rsidRPr="00C33D47" w:rsidRDefault="006104B8" w:rsidP="00E36179">
      <w:pPr>
        <w:jc w:val="center"/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Красносулинского района за</w:t>
      </w:r>
      <w:r w:rsidR="00AB2DAB"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2015</w:t>
      </w:r>
      <w:r w:rsidR="002E2185"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год</w:t>
      </w:r>
      <w:r w:rsidR="00E36179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E36179" w:rsidRPr="00C33D47">
        <w:rPr>
          <w:b/>
          <w:i/>
          <w:color w:val="AF0F5A" w:themeColor="accent2" w:themeShade="BF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(в тыс. рублей)</w:t>
      </w:r>
      <w:r w:rsidR="00CD3950" w:rsidRPr="00C33D47">
        <w:rPr>
          <w:b/>
          <w:i/>
          <w:color w:val="138576" w:themeColor="accent6" w:themeShade="BF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</w:t>
      </w:r>
      <w:r w:rsidR="00E36179">
        <w:rPr>
          <w:b/>
          <w:i/>
          <w:color w:val="138576" w:themeColor="accent6" w:themeShade="BF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</w:t>
      </w:r>
    </w:p>
    <w:tbl>
      <w:tblPr>
        <w:tblStyle w:val="aa"/>
        <w:tblW w:w="15026" w:type="dxa"/>
        <w:tblInd w:w="250" w:type="dxa"/>
        <w:tblBorders>
          <w:top w:val="single" w:sz="18" w:space="0" w:color="138576" w:themeColor="accent6" w:themeShade="BF"/>
          <w:left w:val="single" w:sz="18" w:space="0" w:color="138576" w:themeColor="accent6" w:themeShade="BF"/>
          <w:bottom w:val="single" w:sz="18" w:space="0" w:color="138576" w:themeColor="accent6" w:themeShade="BF"/>
          <w:right w:val="single" w:sz="18" w:space="0" w:color="138576" w:themeColor="accent6" w:themeShade="BF"/>
          <w:insideH w:val="single" w:sz="18" w:space="0" w:color="138576" w:themeColor="accent6" w:themeShade="BF"/>
          <w:insideV w:val="single" w:sz="18" w:space="0" w:color="138576" w:themeColor="accent6" w:themeShade="BF"/>
        </w:tblBorders>
        <w:shd w:val="clear" w:color="auto" w:fill="D6ECFF" w:themeFill="background2"/>
        <w:tblLayout w:type="fixed"/>
        <w:tblLook w:val="04A0" w:firstRow="1" w:lastRow="0" w:firstColumn="1" w:lastColumn="0" w:noHBand="0" w:noVBand="1"/>
      </w:tblPr>
      <w:tblGrid>
        <w:gridCol w:w="1267"/>
        <w:gridCol w:w="5660"/>
        <w:gridCol w:w="3376"/>
        <w:gridCol w:w="2804"/>
        <w:gridCol w:w="1919"/>
      </w:tblGrid>
      <w:tr w:rsidR="0037211C" w:rsidRPr="0037211C" w:rsidTr="00D11B33">
        <w:tc>
          <w:tcPr>
            <w:tcW w:w="1267" w:type="dxa"/>
            <w:shd w:val="clear" w:color="auto" w:fill="C9F7F1" w:themeFill="accent6" w:themeFillTint="33"/>
          </w:tcPr>
          <w:p w:rsidR="0037211C" w:rsidRPr="00C33D47" w:rsidRDefault="0037211C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№ </w:t>
            </w:r>
            <w:proofErr w:type="gramStart"/>
            <w:r w:rsidRPr="00C33D47"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</w:t>
            </w:r>
            <w:proofErr w:type="gramEnd"/>
            <w:r w:rsidRPr="00C33D47"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/п</w:t>
            </w:r>
          </w:p>
        </w:tc>
        <w:tc>
          <w:tcPr>
            <w:tcW w:w="5660" w:type="dxa"/>
            <w:shd w:val="clear" w:color="auto" w:fill="C9F7F1" w:themeFill="accent6" w:themeFillTint="33"/>
          </w:tcPr>
          <w:p w:rsidR="0037211C" w:rsidRPr="00C33D47" w:rsidRDefault="0037211C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Наименование программы</w:t>
            </w:r>
          </w:p>
        </w:tc>
        <w:tc>
          <w:tcPr>
            <w:tcW w:w="3376" w:type="dxa"/>
            <w:shd w:val="clear" w:color="auto" w:fill="C9F7F1" w:themeFill="accent6" w:themeFillTint="33"/>
          </w:tcPr>
          <w:p w:rsidR="0037211C" w:rsidRPr="00C33D47" w:rsidRDefault="0037211C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Плановые назначения</w:t>
            </w:r>
          </w:p>
        </w:tc>
        <w:tc>
          <w:tcPr>
            <w:tcW w:w="2804" w:type="dxa"/>
            <w:shd w:val="clear" w:color="auto" w:fill="C9F7F1" w:themeFill="accent6" w:themeFillTint="33"/>
          </w:tcPr>
          <w:p w:rsidR="0037211C" w:rsidRPr="00C33D47" w:rsidRDefault="0037211C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Фактическое исполнение</w:t>
            </w:r>
          </w:p>
        </w:tc>
        <w:tc>
          <w:tcPr>
            <w:tcW w:w="1919" w:type="dxa"/>
            <w:shd w:val="clear" w:color="auto" w:fill="C9F7F1" w:themeFill="accent6" w:themeFillTint="33"/>
          </w:tcPr>
          <w:p w:rsidR="0037211C" w:rsidRPr="00C33D47" w:rsidRDefault="0037211C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Процент выполнения</w:t>
            </w:r>
          </w:p>
        </w:tc>
      </w:tr>
      <w:tr w:rsidR="0037211C" w:rsidRPr="0037211C" w:rsidTr="00D11B33">
        <w:tc>
          <w:tcPr>
            <w:tcW w:w="1267" w:type="dxa"/>
            <w:shd w:val="clear" w:color="auto" w:fill="D6ECFF" w:themeFill="background2"/>
          </w:tcPr>
          <w:p w:rsidR="0037211C" w:rsidRPr="00C33D47" w:rsidRDefault="0037211C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</w:p>
        </w:tc>
        <w:tc>
          <w:tcPr>
            <w:tcW w:w="5660" w:type="dxa"/>
            <w:shd w:val="clear" w:color="auto" w:fill="D6ECFF" w:themeFill="background2"/>
          </w:tcPr>
          <w:p w:rsidR="0037211C" w:rsidRPr="00C33D47" w:rsidRDefault="0037211C" w:rsidP="0037211C">
            <w:pPr>
              <w:jc w:val="both"/>
              <w:rPr>
                <w:b/>
                <w:color w:val="138576" w:themeColor="accent6" w:themeShade="BF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33D47">
              <w:rPr>
                <w:b/>
                <w:color w:val="138576" w:themeColor="accent6" w:themeShade="BF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«Управление муниципальными финансами»</w:t>
            </w:r>
          </w:p>
        </w:tc>
        <w:tc>
          <w:tcPr>
            <w:tcW w:w="3376" w:type="dxa"/>
            <w:shd w:val="clear" w:color="auto" w:fill="D6ECFF" w:themeFill="background2"/>
          </w:tcPr>
          <w:p w:rsidR="0037211C" w:rsidRPr="00C33D47" w:rsidRDefault="006104B8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2 988,5</w:t>
            </w:r>
          </w:p>
        </w:tc>
        <w:tc>
          <w:tcPr>
            <w:tcW w:w="2804" w:type="dxa"/>
            <w:shd w:val="clear" w:color="auto" w:fill="D6ECFF" w:themeFill="background2"/>
          </w:tcPr>
          <w:p w:rsidR="0037211C" w:rsidRPr="00C33D47" w:rsidRDefault="006104B8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2 </w:t>
            </w:r>
            <w:r w:rsidR="005607A1" w:rsidRPr="00C33D47"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974</w:t>
            </w:r>
            <w:r w:rsidRPr="00C33D47"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,</w:t>
            </w:r>
            <w:r w:rsidR="005607A1" w:rsidRPr="00C33D47"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9</w:t>
            </w:r>
          </w:p>
        </w:tc>
        <w:tc>
          <w:tcPr>
            <w:tcW w:w="1919" w:type="dxa"/>
            <w:shd w:val="clear" w:color="auto" w:fill="D6ECFF" w:themeFill="background2"/>
          </w:tcPr>
          <w:p w:rsidR="0037211C" w:rsidRPr="00C33D47" w:rsidRDefault="006104B8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99,6 </w:t>
            </w:r>
            <w:r w:rsidR="0037211C" w:rsidRPr="00C33D47"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%</w:t>
            </w:r>
          </w:p>
        </w:tc>
      </w:tr>
      <w:tr w:rsidR="0037211C" w:rsidRPr="0037211C" w:rsidTr="00D11B33">
        <w:tc>
          <w:tcPr>
            <w:tcW w:w="1267" w:type="dxa"/>
            <w:shd w:val="clear" w:color="auto" w:fill="D6ECFF" w:themeFill="background2"/>
          </w:tcPr>
          <w:p w:rsidR="0037211C" w:rsidRPr="00C33D47" w:rsidRDefault="0037211C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</w:p>
        </w:tc>
        <w:tc>
          <w:tcPr>
            <w:tcW w:w="5660" w:type="dxa"/>
            <w:shd w:val="clear" w:color="auto" w:fill="D6ECFF" w:themeFill="background2"/>
          </w:tcPr>
          <w:p w:rsidR="0037211C" w:rsidRPr="00C33D47" w:rsidRDefault="00CF49F5" w:rsidP="0037211C">
            <w:pPr>
              <w:jc w:val="both"/>
              <w:rPr>
                <w:b/>
                <w:color w:val="138576" w:themeColor="accent6" w:themeShade="BF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color w:val="138576" w:themeColor="accent6" w:themeShade="BF"/>
                <w:sz w:val="32"/>
                <w:szCs w:val="32"/>
              </w:rPr>
              <w:t>«</w:t>
            </w:r>
            <w:r w:rsidR="0037211C" w:rsidRPr="00CF49F5">
              <w:rPr>
                <w:b/>
                <w:color w:val="138576" w:themeColor="accent6" w:themeShade="BF"/>
                <w:sz w:val="32"/>
                <w:szCs w:val="32"/>
              </w:rPr>
              <w:t>Развитие культуры, физической культуры и спорта</w:t>
            </w:r>
            <w:r>
              <w:rPr>
                <w:b/>
                <w:color w:val="138576" w:themeColor="accent6" w:themeShade="BF"/>
                <w:sz w:val="32"/>
                <w:szCs w:val="32"/>
              </w:rPr>
              <w:t>»</w:t>
            </w:r>
          </w:p>
        </w:tc>
        <w:tc>
          <w:tcPr>
            <w:tcW w:w="3376" w:type="dxa"/>
            <w:shd w:val="clear" w:color="auto" w:fill="D6ECFF" w:themeFill="background2"/>
          </w:tcPr>
          <w:p w:rsidR="0037211C" w:rsidRPr="00C33D47" w:rsidRDefault="0037211C" w:rsidP="006104B8">
            <w:pPr>
              <w:jc w:val="center"/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  <w:r w:rsidR="006104B8" w:rsidRPr="00C33D47"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 443,2</w:t>
            </w:r>
          </w:p>
        </w:tc>
        <w:tc>
          <w:tcPr>
            <w:tcW w:w="2804" w:type="dxa"/>
            <w:shd w:val="clear" w:color="auto" w:fill="D6ECFF" w:themeFill="background2"/>
          </w:tcPr>
          <w:p w:rsidR="0037211C" w:rsidRPr="00C33D47" w:rsidRDefault="006104B8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2 355,7</w:t>
            </w:r>
          </w:p>
        </w:tc>
        <w:tc>
          <w:tcPr>
            <w:tcW w:w="1919" w:type="dxa"/>
            <w:shd w:val="clear" w:color="auto" w:fill="D6ECFF" w:themeFill="background2"/>
          </w:tcPr>
          <w:p w:rsidR="0037211C" w:rsidRPr="00C33D47" w:rsidRDefault="006104B8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96,4 </w:t>
            </w:r>
            <w:r w:rsidR="0037211C" w:rsidRPr="00C33D47"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%</w:t>
            </w:r>
          </w:p>
        </w:tc>
      </w:tr>
      <w:tr w:rsidR="0037211C" w:rsidRPr="0037211C" w:rsidTr="00D11B33">
        <w:tc>
          <w:tcPr>
            <w:tcW w:w="1267" w:type="dxa"/>
            <w:shd w:val="clear" w:color="auto" w:fill="D6ECFF" w:themeFill="background2"/>
          </w:tcPr>
          <w:p w:rsidR="0037211C" w:rsidRPr="00C33D47" w:rsidRDefault="0037211C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</w:t>
            </w:r>
          </w:p>
        </w:tc>
        <w:tc>
          <w:tcPr>
            <w:tcW w:w="5660" w:type="dxa"/>
            <w:shd w:val="clear" w:color="auto" w:fill="D6ECFF" w:themeFill="background2"/>
          </w:tcPr>
          <w:p w:rsidR="0037211C" w:rsidRPr="00C33D47" w:rsidRDefault="00F1408C" w:rsidP="0037211C">
            <w:pPr>
              <w:jc w:val="both"/>
              <w:rPr>
                <w:b/>
                <w:color w:val="138576" w:themeColor="accent6" w:themeShade="BF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color w:val="138576" w:themeColor="accent6" w:themeShade="BF"/>
                <w:sz w:val="32"/>
                <w:szCs w:val="32"/>
              </w:rPr>
              <w:t>«</w:t>
            </w:r>
            <w:r w:rsidR="0037211C" w:rsidRPr="00CF49F5">
              <w:rPr>
                <w:b/>
                <w:color w:val="138576" w:themeColor="accent6" w:themeShade="BF"/>
                <w:sz w:val="32"/>
                <w:szCs w:val="32"/>
              </w:rPr>
              <w:t>Защита населения и территории от чрезвычайных ситуаций, обеспечение пожарной безопасности и безопасности людей на водных объектах</w:t>
            </w:r>
            <w:r>
              <w:rPr>
                <w:b/>
                <w:color w:val="138576" w:themeColor="accent6" w:themeShade="BF"/>
                <w:sz w:val="32"/>
                <w:szCs w:val="32"/>
              </w:rPr>
              <w:t>»</w:t>
            </w:r>
          </w:p>
        </w:tc>
        <w:tc>
          <w:tcPr>
            <w:tcW w:w="3376" w:type="dxa"/>
            <w:shd w:val="clear" w:color="auto" w:fill="D6ECFF" w:themeFill="background2"/>
          </w:tcPr>
          <w:p w:rsidR="0037211C" w:rsidRPr="00C33D47" w:rsidRDefault="006104B8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109,0</w:t>
            </w:r>
          </w:p>
        </w:tc>
        <w:tc>
          <w:tcPr>
            <w:tcW w:w="2804" w:type="dxa"/>
            <w:shd w:val="clear" w:color="auto" w:fill="D6ECFF" w:themeFill="background2"/>
          </w:tcPr>
          <w:p w:rsidR="0037211C" w:rsidRPr="00C33D47" w:rsidRDefault="006104B8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109,0</w:t>
            </w:r>
          </w:p>
        </w:tc>
        <w:tc>
          <w:tcPr>
            <w:tcW w:w="1919" w:type="dxa"/>
            <w:shd w:val="clear" w:color="auto" w:fill="D6ECFF" w:themeFill="background2"/>
          </w:tcPr>
          <w:p w:rsidR="0037211C" w:rsidRPr="00C33D47" w:rsidRDefault="006104B8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100,0 </w:t>
            </w:r>
            <w:r w:rsidR="0037211C" w:rsidRPr="00C33D47"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%</w:t>
            </w:r>
          </w:p>
        </w:tc>
      </w:tr>
      <w:tr w:rsidR="0037211C" w:rsidRPr="0037211C" w:rsidTr="00D11B33">
        <w:tc>
          <w:tcPr>
            <w:tcW w:w="1267" w:type="dxa"/>
            <w:shd w:val="clear" w:color="auto" w:fill="D6ECFF" w:themeFill="background2"/>
          </w:tcPr>
          <w:p w:rsidR="0037211C" w:rsidRPr="00C33D47" w:rsidRDefault="0037211C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</w:t>
            </w:r>
          </w:p>
        </w:tc>
        <w:tc>
          <w:tcPr>
            <w:tcW w:w="5660" w:type="dxa"/>
            <w:shd w:val="clear" w:color="auto" w:fill="D6ECFF" w:themeFill="background2"/>
          </w:tcPr>
          <w:p w:rsidR="0037211C" w:rsidRPr="00C33D47" w:rsidRDefault="00F1408C" w:rsidP="0037211C">
            <w:pPr>
              <w:jc w:val="both"/>
              <w:rPr>
                <w:b/>
                <w:color w:val="138576" w:themeColor="accent6" w:themeShade="BF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color w:val="138576" w:themeColor="accent6" w:themeShade="BF"/>
                <w:sz w:val="32"/>
                <w:szCs w:val="32"/>
              </w:rPr>
              <w:t>«</w:t>
            </w:r>
            <w:r w:rsidR="0037211C" w:rsidRPr="0037211C">
              <w:rPr>
                <w:b/>
                <w:color w:val="138576" w:themeColor="accent6" w:themeShade="BF"/>
                <w:sz w:val="32"/>
                <w:szCs w:val="32"/>
              </w:rPr>
              <w:t>Развитие транспортной системы</w:t>
            </w:r>
            <w:r>
              <w:rPr>
                <w:b/>
                <w:color w:val="138576" w:themeColor="accent6" w:themeShade="BF"/>
                <w:sz w:val="32"/>
                <w:szCs w:val="32"/>
              </w:rPr>
              <w:t>»</w:t>
            </w:r>
          </w:p>
        </w:tc>
        <w:tc>
          <w:tcPr>
            <w:tcW w:w="3376" w:type="dxa"/>
            <w:shd w:val="clear" w:color="auto" w:fill="D6ECFF" w:themeFill="background2"/>
          </w:tcPr>
          <w:p w:rsidR="0037211C" w:rsidRPr="00C33D47" w:rsidRDefault="006104B8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949,4</w:t>
            </w:r>
          </w:p>
        </w:tc>
        <w:tc>
          <w:tcPr>
            <w:tcW w:w="2804" w:type="dxa"/>
            <w:shd w:val="clear" w:color="auto" w:fill="D6ECFF" w:themeFill="background2"/>
          </w:tcPr>
          <w:p w:rsidR="0037211C" w:rsidRPr="00C33D47" w:rsidRDefault="006104B8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572,8</w:t>
            </w:r>
          </w:p>
        </w:tc>
        <w:tc>
          <w:tcPr>
            <w:tcW w:w="1919" w:type="dxa"/>
            <w:shd w:val="clear" w:color="auto" w:fill="D6ECFF" w:themeFill="background2"/>
          </w:tcPr>
          <w:p w:rsidR="0037211C" w:rsidRPr="00C33D47" w:rsidRDefault="006104B8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60,3  </w:t>
            </w:r>
            <w:r w:rsidR="00467E92" w:rsidRPr="00C33D47"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%</w:t>
            </w:r>
          </w:p>
        </w:tc>
      </w:tr>
      <w:tr w:rsidR="0037211C" w:rsidRPr="0037211C" w:rsidTr="00D11B33">
        <w:tc>
          <w:tcPr>
            <w:tcW w:w="1267" w:type="dxa"/>
            <w:shd w:val="clear" w:color="auto" w:fill="D6ECFF" w:themeFill="background2"/>
          </w:tcPr>
          <w:p w:rsidR="0037211C" w:rsidRPr="00C33D47" w:rsidRDefault="0037211C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</w:t>
            </w:r>
          </w:p>
        </w:tc>
        <w:tc>
          <w:tcPr>
            <w:tcW w:w="5660" w:type="dxa"/>
            <w:shd w:val="clear" w:color="auto" w:fill="D6ECFF" w:themeFill="background2"/>
          </w:tcPr>
          <w:p w:rsidR="0037211C" w:rsidRPr="00C33D47" w:rsidRDefault="00F1408C" w:rsidP="0037211C">
            <w:pPr>
              <w:jc w:val="both"/>
              <w:rPr>
                <w:b/>
                <w:color w:val="138576" w:themeColor="accent6" w:themeShade="BF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color w:val="138576" w:themeColor="accent6" w:themeShade="BF"/>
                <w:sz w:val="32"/>
                <w:szCs w:val="32"/>
              </w:rPr>
              <w:t>«</w:t>
            </w:r>
            <w:r w:rsidR="0037211C" w:rsidRPr="0037211C">
              <w:rPr>
                <w:b/>
                <w:color w:val="138576" w:themeColor="accent6" w:themeShade="BF"/>
                <w:sz w:val="32"/>
                <w:szCs w:val="32"/>
              </w:rPr>
              <w:t>Благоустройство территории и жилищно-коммунальное хозяйство</w:t>
            </w:r>
            <w:r>
              <w:rPr>
                <w:b/>
                <w:color w:val="138576" w:themeColor="accent6" w:themeShade="BF"/>
                <w:sz w:val="32"/>
                <w:szCs w:val="32"/>
              </w:rPr>
              <w:t>»</w:t>
            </w:r>
          </w:p>
        </w:tc>
        <w:tc>
          <w:tcPr>
            <w:tcW w:w="3376" w:type="dxa"/>
            <w:shd w:val="clear" w:color="auto" w:fill="D6ECFF" w:themeFill="background2"/>
          </w:tcPr>
          <w:p w:rsidR="0037211C" w:rsidRPr="00C33D47" w:rsidRDefault="006104B8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5 430,4</w:t>
            </w:r>
          </w:p>
        </w:tc>
        <w:tc>
          <w:tcPr>
            <w:tcW w:w="2804" w:type="dxa"/>
            <w:shd w:val="clear" w:color="auto" w:fill="D6ECFF" w:themeFill="background2"/>
          </w:tcPr>
          <w:p w:rsidR="0037211C" w:rsidRPr="00C33D47" w:rsidRDefault="006104B8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4 443,1</w:t>
            </w:r>
          </w:p>
        </w:tc>
        <w:tc>
          <w:tcPr>
            <w:tcW w:w="1919" w:type="dxa"/>
            <w:shd w:val="clear" w:color="auto" w:fill="D6ECFF" w:themeFill="background2"/>
          </w:tcPr>
          <w:p w:rsidR="0037211C" w:rsidRPr="00C33D47" w:rsidRDefault="006104B8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81,8 </w:t>
            </w:r>
            <w:r w:rsidR="0037211C" w:rsidRPr="00C33D47"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%</w:t>
            </w:r>
          </w:p>
        </w:tc>
      </w:tr>
      <w:tr w:rsidR="0037211C" w:rsidRPr="0037211C" w:rsidTr="00D11B33">
        <w:tc>
          <w:tcPr>
            <w:tcW w:w="1267" w:type="dxa"/>
            <w:tcBorders>
              <w:bottom w:val="single" w:sz="18" w:space="0" w:color="138576" w:themeColor="accent6" w:themeShade="BF"/>
            </w:tcBorders>
            <w:shd w:val="clear" w:color="auto" w:fill="D6ECFF" w:themeFill="background2"/>
          </w:tcPr>
          <w:p w:rsidR="0037211C" w:rsidRPr="00C33D47" w:rsidRDefault="0037211C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6</w:t>
            </w:r>
          </w:p>
        </w:tc>
        <w:tc>
          <w:tcPr>
            <w:tcW w:w="5660" w:type="dxa"/>
            <w:tcBorders>
              <w:bottom w:val="single" w:sz="18" w:space="0" w:color="138576" w:themeColor="accent6" w:themeShade="BF"/>
            </w:tcBorders>
            <w:shd w:val="clear" w:color="auto" w:fill="D6ECFF" w:themeFill="background2"/>
          </w:tcPr>
          <w:p w:rsidR="0037211C" w:rsidRPr="00C33D47" w:rsidRDefault="00F1408C" w:rsidP="0037211C">
            <w:pPr>
              <w:jc w:val="both"/>
              <w:rPr>
                <w:b/>
                <w:color w:val="138576" w:themeColor="accent6" w:themeShade="BF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color w:val="138576" w:themeColor="accent6" w:themeShade="BF"/>
                <w:sz w:val="32"/>
                <w:szCs w:val="32"/>
              </w:rPr>
              <w:t>«</w:t>
            </w:r>
            <w:r w:rsidR="0037211C" w:rsidRPr="0037211C">
              <w:rPr>
                <w:b/>
                <w:color w:val="138576" w:themeColor="accent6" w:themeShade="BF"/>
                <w:sz w:val="32"/>
                <w:szCs w:val="32"/>
              </w:rPr>
              <w:t>Муниципальная политика</w:t>
            </w:r>
            <w:r>
              <w:rPr>
                <w:b/>
                <w:color w:val="138576" w:themeColor="accent6" w:themeShade="BF"/>
                <w:sz w:val="32"/>
                <w:szCs w:val="32"/>
              </w:rPr>
              <w:t>»</w:t>
            </w:r>
          </w:p>
        </w:tc>
        <w:tc>
          <w:tcPr>
            <w:tcW w:w="3376" w:type="dxa"/>
            <w:tcBorders>
              <w:bottom w:val="single" w:sz="18" w:space="0" w:color="138576" w:themeColor="accent6" w:themeShade="BF"/>
            </w:tcBorders>
            <w:shd w:val="clear" w:color="auto" w:fill="D6ECFF" w:themeFill="background2"/>
          </w:tcPr>
          <w:p w:rsidR="0037211C" w:rsidRPr="00C33D47" w:rsidRDefault="006104B8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74,0</w:t>
            </w:r>
          </w:p>
        </w:tc>
        <w:tc>
          <w:tcPr>
            <w:tcW w:w="2804" w:type="dxa"/>
            <w:tcBorders>
              <w:bottom w:val="single" w:sz="18" w:space="0" w:color="138576" w:themeColor="accent6" w:themeShade="BF"/>
            </w:tcBorders>
            <w:shd w:val="clear" w:color="auto" w:fill="D6ECFF" w:themeFill="background2"/>
          </w:tcPr>
          <w:p w:rsidR="0037211C" w:rsidRPr="00C33D47" w:rsidRDefault="006104B8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73,1</w:t>
            </w:r>
          </w:p>
        </w:tc>
        <w:tc>
          <w:tcPr>
            <w:tcW w:w="1919" w:type="dxa"/>
            <w:tcBorders>
              <w:bottom w:val="single" w:sz="18" w:space="0" w:color="138576" w:themeColor="accent6" w:themeShade="BF"/>
            </w:tcBorders>
            <w:shd w:val="clear" w:color="auto" w:fill="D6ECFF" w:themeFill="background2"/>
          </w:tcPr>
          <w:p w:rsidR="0037211C" w:rsidRPr="00C33D47" w:rsidRDefault="006104B8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98,8 </w:t>
            </w:r>
            <w:r w:rsidR="0037211C" w:rsidRPr="00C33D47"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%</w:t>
            </w:r>
          </w:p>
        </w:tc>
      </w:tr>
      <w:tr w:rsidR="0037211C" w:rsidRPr="0037211C" w:rsidTr="00D11B33">
        <w:tc>
          <w:tcPr>
            <w:tcW w:w="6927" w:type="dxa"/>
            <w:gridSpan w:val="2"/>
            <w:shd w:val="clear" w:color="auto" w:fill="C9F7F1" w:themeFill="accent6" w:themeFillTint="33"/>
          </w:tcPr>
          <w:p w:rsidR="0037211C" w:rsidRPr="00C33D47" w:rsidRDefault="0037211C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 С Е Г О</w:t>
            </w:r>
            <w:proofErr w:type="gramStart"/>
            <w:r w:rsidRPr="00C33D47"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:</w:t>
            </w:r>
            <w:proofErr w:type="gramEnd"/>
          </w:p>
        </w:tc>
        <w:tc>
          <w:tcPr>
            <w:tcW w:w="3376" w:type="dxa"/>
            <w:shd w:val="clear" w:color="auto" w:fill="C9F7F1" w:themeFill="accent6" w:themeFillTint="33"/>
          </w:tcPr>
          <w:p w:rsidR="0037211C" w:rsidRPr="00C33D47" w:rsidRDefault="006104B8" w:rsidP="00467E92">
            <w:pPr>
              <w:jc w:val="center"/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11 994,5</w:t>
            </w:r>
          </w:p>
        </w:tc>
        <w:tc>
          <w:tcPr>
            <w:tcW w:w="2804" w:type="dxa"/>
            <w:shd w:val="clear" w:color="auto" w:fill="C9F7F1" w:themeFill="accent6" w:themeFillTint="33"/>
          </w:tcPr>
          <w:p w:rsidR="0037211C" w:rsidRPr="00C33D47" w:rsidRDefault="006104B8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10 528,6</w:t>
            </w:r>
          </w:p>
        </w:tc>
        <w:tc>
          <w:tcPr>
            <w:tcW w:w="1919" w:type="dxa"/>
            <w:shd w:val="clear" w:color="auto" w:fill="C9F7F1" w:themeFill="accent6" w:themeFillTint="33"/>
          </w:tcPr>
          <w:p w:rsidR="0037211C" w:rsidRPr="00C33D47" w:rsidRDefault="006104B8" w:rsidP="00AB2DAB">
            <w:pPr>
              <w:jc w:val="center"/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33D47"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87,8 </w:t>
            </w:r>
            <w:r w:rsidR="00A150A0" w:rsidRPr="00C33D47">
              <w:rPr>
                <w:b/>
                <w:color w:val="138576" w:themeColor="accent6" w:themeShade="BF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%</w:t>
            </w:r>
          </w:p>
        </w:tc>
      </w:tr>
    </w:tbl>
    <w:p w:rsidR="000F573F" w:rsidRPr="00C33D47" w:rsidRDefault="00A150A0" w:rsidP="00A150A0">
      <w:pPr>
        <w:rPr>
          <w:b/>
          <w:i/>
          <w:color w:val="138576" w:themeColor="accent6" w:themeShade="BF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33D47">
        <w:rPr>
          <w:b/>
          <w:color w:val="AF0F5A" w:themeColor="accent2" w:themeShade="BF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</w:t>
      </w:r>
    </w:p>
    <w:p w:rsidR="000F573F" w:rsidRPr="00C33D47" w:rsidRDefault="000F573F" w:rsidP="00A150A0">
      <w:pPr>
        <w:rPr>
          <w:b/>
          <w:i/>
          <w:color w:val="138576" w:themeColor="accent6" w:themeShade="BF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F573F" w:rsidRDefault="000F573F" w:rsidP="000F573F">
      <w:pPr>
        <w:rPr>
          <w:sz w:val="40"/>
          <w:szCs w:val="40"/>
        </w:rPr>
      </w:pPr>
    </w:p>
    <w:p w:rsidR="000F573F" w:rsidRDefault="000F573F" w:rsidP="000F573F">
      <w:pPr>
        <w:tabs>
          <w:tab w:val="left" w:pos="2600"/>
        </w:tabs>
        <w:rPr>
          <w:sz w:val="40"/>
          <w:szCs w:val="40"/>
        </w:rPr>
      </w:pPr>
      <w:r w:rsidRPr="00302DB7">
        <w:rPr>
          <w:rFonts w:eastAsia="Calibri"/>
          <w:b/>
          <w:i/>
          <w:noProof/>
          <w:color w:val="7030A0"/>
          <w:sz w:val="32"/>
          <w:szCs w:val="32"/>
          <w:highlight w:val="magenta"/>
        </w:rPr>
        <w:drawing>
          <wp:inline distT="0" distB="0" distL="0" distR="0" wp14:anchorId="6887A533" wp14:editId="36D97FC7">
            <wp:extent cx="9144000" cy="5727700"/>
            <wp:effectExtent l="0" t="0" r="0" b="6350"/>
            <wp:docPr id="32" name="Диаграмма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5607A1" w:rsidRDefault="005607A1" w:rsidP="000F573F">
      <w:pPr>
        <w:tabs>
          <w:tab w:val="left" w:pos="2600"/>
        </w:tabs>
        <w:rPr>
          <w:sz w:val="40"/>
          <w:szCs w:val="40"/>
        </w:rPr>
      </w:pPr>
    </w:p>
    <w:p w:rsidR="005607A1" w:rsidRDefault="005607A1" w:rsidP="000F573F">
      <w:pPr>
        <w:tabs>
          <w:tab w:val="left" w:pos="2600"/>
        </w:tabs>
        <w:rPr>
          <w:sz w:val="40"/>
          <w:szCs w:val="40"/>
        </w:rPr>
      </w:pPr>
    </w:p>
    <w:p w:rsidR="005607A1" w:rsidRDefault="005607A1" w:rsidP="000F573F">
      <w:pPr>
        <w:tabs>
          <w:tab w:val="left" w:pos="2600"/>
        </w:tabs>
        <w:rPr>
          <w:sz w:val="40"/>
          <w:szCs w:val="40"/>
        </w:rPr>
      </w:pPr>
    </w:p>
    <w:p w:rsidR="005607A1" w:rsidRPr="000F573F" w:rsidRDefault="00302DB7" w:rsidP="000F573F">
      <w:pPr>
        <w:tabs>
          <w:tab w:val="left" w:pos="2600"/>
        </w:tabs>
        <w:rPr>
          <w:sz w:val="40"/>
          <w:szCs w:val="40"/>
        </w:rPr>
      </w:pPr>
      <w:r>
        <w:rPr>
          <w:noProof/>
        </w:rPr>
        <w:drawing>
          <wp:inline distT="0" distB="0" distL="0" distR="0" wp14:anchorId="23DA2005" wp14:editId="4AD5F1A5">
            <wp:extent cx="9652000" cy="6007100"/>
            <wp:effectExtent l="0" t="0" r="0" b="0"/>
            <wp:docPr id="14" name="Рисунок 14" descr="http://dok.opredelim.com/pars_docs/refs/63/62356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k.opredelim.com/pars_docs/refs/63/62356/img2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0" cy="600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07A1" w:rsidRPr="000F573F" w:rsidSect="00D11B33">
      <w:pgSz w:w="16838" w:h="11906" w:orient="landscape"/>
      <w:pgMar w:top="84" w:right="962" w:bottom="851" w:left="851" w:header="709" w:footer="709" w:gutter="0"/>
      <w:pgBorders w:offsetFrom="page">
        <w:top w:val="twistedLines2" w:sz="18" w:space="24" w:color="138576" w:themeColor="accent6" w:themeShade="BF"/>
        <w:left w:val="twistedLines2" w:sz="18" w:space="24" w:color="138576" w:themeColor="accent6" w:themeShade="BF"/>
        <w:bottom w:val="twistedLines2" w:sz="18" w:space="24" w:color="138576" w:themeColor="accent6" w:themeShade="BF"/>
        <w:right w:val="twistedLines2" w:sz="18" w:space="24" w:color="138576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1257" w:rsidRDefault="00F71257" w:rsidP="004625F6">
      <w:r>
        <w:separator/>
      </w:r>
    </w:p>
  </w:endnote>
  <w:endnote w:type="continuationSeparator" w:id="0">
    <w:p w:rsidR="00F71257" w:rsidRDefault="00F71257" w:rsidP="00462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1257" w:rsidRDefault="00F71257" w:rsidP="004625F6">
      <w:r>
        <w:separator/>
      </w:r>
    </w:p>
  </w:footnote>
  <w:footnote w:type="continuationSeparator" w:id="0">
    <w:p w:rsidR="00F71257" w:rsidRDefault="00F71257" w:rsidP="004625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363F1"/>
    <w:multiLevelType w:val="hybridMultilevel"/>
    <w:tmpl w:val="CA8E2F58"/>
    <w:lvl w:ilvl="0" w:tplc="AC68C1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6EBC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C29D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3AAA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988F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1EFB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5E35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D251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04DA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507566D"/>
    <w:multiLevelType w:val="hybridMultilevel"/>
    <w:tmpl w:val="B86C8D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A5555C"/>
    <w:multiLevelType w:val="hybridMultilevel"/>
    <w:tmpl w:val="A1C0E5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1B1911"/>
    <w:multiLevelType w:val="hybridMultilevel"/>
    <w:tmpl w:val="BCB4E8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B630CF"/>
    <w:multiLevelType w:val="hybridMultilevel"/>
    <w:tmpl w:val="4064927E"/>
    <w:lvl w:ilvl="0" w:tplc="6548E9C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06327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E2372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84FF3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F87F2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2C6FB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E6AB1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FE3EF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06B9E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B86"/>
    <w:rsid w:val="00001A93"/>
    <w:rsid w:val="00011ACF"/>
    <w:rsid w:val="000320D4"/>
    <w:rsid w:val="00033976"/>
    <w:rsid w:val="00044841"/>
    <w:rsid w:val="00044A0F"/>
    <w:rsid w:val="00055132"/>
    <w:rsid w:val="000556E7"/>
    <w:rsid w:val="00060FAF"/>
    <w:rsid w:val="00062875"/>
    <w:rsid w:val="00073433"/>
    <w:rsid w:val="00083C4E"/>
    <w:rsid w:val="00084379"/>
    <w:rsid w:val="00086037"/>
    <w:rsid w:val="00094C51"/>
    <w:rsid w:val="000C0949"/>
    <w:rsid w:val="000C3C95"/>
    <w:rsid w:val="000C54DD"/>
    <w:rsid w:val="000E722B"/>
    <w:rsid w:val="000F573F"/>
    <w:rsid w:val="00110B2D"/>
    <w:rsid w:val="00137842"/>
    <w:rsid w:val="00137F5D"/>
    <w:rsid w:val="00147D93"/>
    <w:rsid w:val="00157383"/>
    <w:rsid w:val="00167710"/>
    <w:rsid w:val="00181E2F"/>
    <w:rsid w:val="00185738"/>
    <w:rsid w:val="00194492"/>
    <w:rsid w:val="00196EB8"/>
    <w:rsid w:val="001A68E9"/>
    <w:rsid w:val="001B09B1"/>
    <w:rsid w:val="001B4B2B"/>
    <w:rsid w:val="001C4670"/>
    <w:rsid w:val="001D2869"/>
    <w:rsid w:val="001D290D"/>
    <w:rsid w:val="001E5F5B"/>
    <w:rsid w:val="001F4B25"/>
    <w:rsid w:val="001F7C2C"/>
    <w:rsid w:val="00200131"/>
    <w:rsid w:val="0021577E"/>
    <w:rsid w:val="00215EFB"/>
    <w:rsid w:val="00216CE5"/>
    <w:rsid w:val="0023560C"/>
    <w:rsid w:val="002556AB"/>
    <w:rsid w:val="00270FEB"/>
    <w:rsid w:val="002716D2"/>
    <w:rsid w:val="002744A9"/>
    <w:rsid w:val="002805B7"/>
    <w:rsid w:val="00297C1A"/>
    <w:rsid w:val="002A6B56"/>
    <w:rsid w:val="002C5B56"/>
    <w:rsid w:val="002E08BD"/>
    <w:rsid w:val="002E2185"/>
    <w:rsid w:val="00302DB7"/>
    <w:rsid w:val="00307142"/>
    <w:rsid w:val="00310819"/>
    <w:rsid w:val="003159F7"/>
    <w:rsid w:val="003310BD"/>
    <w:rsid w:val="0033602A"/>
    <w:rsid w:val="00355633"/>
    <w:rsid w:val="00356CCC"/>
    <w:rsid w:val="00362EA4"/>
    <w:rsid w:val="0037211C"/>
    <w:rsid w:val="00373BAD"/>
    <w:rsid w:val="00381E81"/>
    <w:rsid w:val="003A6067"/>
    <w:rsid w:val="003B7CA9"/>
    <w:rsid w:val="003C7FE3"/>
    <w:rsid w:val="003F22F3"/>
    <w:rsid w:val="003F3856"/>
    <w:rsid w:val="00404C8F"/>
    <w:rsid w:val="0041086A"/>
    <w:rsid w:val="00414C1F"/>
    <w:rsid w:val="004504E2"/>
    <w:rsid w:val="00456E41"/>
    <w:rsid w:val="004625F6"/>
    <w:rsid w:val="004663A5"/>
    <w:rsid w:val="00467E92"/>
    <w:rsid w:val="00490E0D"/>
    <w:rsid w:val="00492CD6"/>
    <w:rsid w:val="004A0842"/>
    <w:rsid w:val="004C23F8"/>
    <w:rsid w:val="004D347E"/>
    <w:rsid w:val="004E4E56"/>
    <w:rsid w:val="004E60DE"/>
    <w:rsid w:val="00501592"/>
    <w:rsid w:val="00503324"/>
    <w:rsid w:val="0054418E"/>
    <w:rsid w:val="00547E02"/>
    <w:rsid w:val="00550DEB"/>
    <w:rsid w:val="00553B86"/>
    <w:rsid w:val="005607A1"/>
    <w:rsid w:val="00566125"/>
    <w:rsid w:val="00577938"/>
    <w:rsid w:val="00586918"/>
    <w:rsid w:val="00593219"/>
    <w:rsid w:val="005955CB"/>
    <w:rsid w:val="00595EEF"/>
    <w:rsid w:val="00596F75"/>
    <w:rsid w:val="005A1FD5"/>
    <w:rsid w:val="005A4429"/>
    <w:rsid w:val="005D1C11"/>
    <w:rsid w:val="005F0B47"/>
    <w:rsid w:val="005F2E88"/>
    <w:rsid w:val="006104B8"/>
    <w:rsid w:val="006147EB"/>
    <w:rsid w:val="00623BCB"/>
    <w:rsid w:val="0063083B"/>
    <w:rsid w:val="00630990"/>
    <w:rsid w:val="00632581"/>
    <w:rsid w:val="006332FC"/>
    <w:rsid w:val="00633E2D"/>
    <w:rsid w:val="00634FFD"/>
    <w:rsid w:val="006440C2"/>
    <w:rsid w:val="0066345C"/>
    <w:rsid w:val="00670FB7"/>
    <w:rsid w:val="006806AD"/>
    <w:rsid w:val="00680762"/>
    <w:rsid w:val="00681371"/>
    <w:rsid w:val="00684CC5"/>
    <w:rsid w:val="006B45B6"/>
    <w:rsid w:val="006B4889"/>
    <w:rsid w:val="006B574D"/>
    <w:rsid w:val="006C3265"/>
    <w:rsid w:val="006D7588"/>
    <w:rsid w:val="006E1E47"/>
    <w:rsid w:val="00706EEC"/>
    <w:rsid w:val="00735520"/>
    <w:rsid w:val="00747622"/>
    <w:rsid w:val="00754CEE"/>
    <w:rsid w:val="00765CEA"/>
    <w:rsid w:val="00781389"/>
    <w:rsid w:val="00787481"/>
    <w:rsid w:val="00792B3E"/>
    <w:rsid w:val="007937D0"/>
    <w:rsid w:val="007A0BE4"/>
    <w:rsid w:val="007A0F46"/>
    <w:rsid w:val="007A544B"/>
    <w:rsid w:val="007B2288"/>
    <w:rsid w:val="007B4EE7"/>
    <w:rsid w:val="007D423A"/>
    <w:rsid w:val="007E3285"/>
    <w:rsid w:val="00804B61"/>
    <w:rsid w:val="008125AE"/>
    <w:rsid w:val="00813C28"/>
    <w:rsid w:val="00817950"/>
    <w:rsid w:val="0082704C"/>
    <w:rsid w:val="008276C4"/>
    <w:rsid w:val="00843753"/>
    <w:rsid w:val="00861D56"/>
    <w:rsid w:val="00866CB0"/>
    <w:rsid w:val="0088305A"/>
    <w:rsid w:val="0088340D"/>
    <w:rsid w:val="0089575C"/>
    <w:rsid w:val="00896860"/>
    <w:rsid w:val="008B0AA7"/>
    <w:rsid w:val="008C52A6"/>
    <w:rsid w:val="008D7B20"/>
    <w:rsid w:val="008F4F39"/>
    <w:rsid w:val="00917C7A"/>
    <w:rsid w:val="00923848"/>
    <w:rsid w:val="0092472B"/>
    <w:rsid w:val="0093066F"/>
    <w:rsid w:val="0093233B"/>
    <w:rsid w:val="00944102"/>
    <w:rsid w:val="00945A0D"/>
    <w:rsid w:val="00945C96"/>
    <w:rsid w:val="009515A5"/>
    <w:rsid w:val="00952D71"/>
    <w:rsid w:val="00954BC9"/>
    <w:rsid w:val="0095506F"/>
    <w:rsid w:val="00957139"/>
    <w:rsid w:val="00962548"/>
    <w:rsid w:val="00962A96"/>
    <w:rsid w:val="0097426F"/>
    <w:rsid w:val="00990740"/>
    <w:rsid w:val="009A3D90"/>
    <w:rsid w:val="009A4627"/>
    <w:rsid w:val="009B58EA"/>
    <w:rsid w:val="009B7C7D"/>
    <w:rsid w:val="009C15ED"/>
    <w:rsid w:val="009C37C6"/>
    <w:rsid w:val="009C4B30"/>
    <w:rsid w:val="009D04DA"/>
    <w:rsid w:val="009F19C8"/>
    <w:rsid w:val="00A150A0"/>
    <w:rsid w:val="00A27A8F"/>
    <w:rsid w:val="00A32BD4"/>
    <w:rsid w:val="00A50636"/>
    <w:rsid w:val="00A569BA"/>
    <w:rsid w:val="00A63885"/>
    <w:rsid w:val="00A65FDA"/>
    <w:rsid w:val="00A71AA1"/>
    <w:rsid w:val="00A71CC5"/>
    <w:rsid w:val="00A80DE2"/>
    <w:rsid w:val="00A81D83"/>
    <w:rsid w:val="00A96B42"/>
    <w:rsid w:val="00A97031"/>
    <w:rsid w:val="00AA7443"/>
    <w:rsid w:val="00AB120B"/>
    <w:rsid w:val="00AB2DAB"/>
    <w:rsid w:val="00AD2902"/>
    <w:rsid w:val="00AD3439"/>
    <w:rsid w:val="00AD3D66"/>
    <w:rsid w:val="00AE0A16"/>
    <w:rsid w:val="00AE70C6"/>
    <w:rsid w:val="00B05D9C"/>
    <w:rsid w:val="00B13506"/>
    <w:rsid w:val="00B14558"/>
    <w:rsid w:val="00B15D09"/>
    <w:rsid w:val="00B20CA3"/>
    <w:rsid w:val="00B238E9"/>
    <w:rsid w:val="00B33AD4"/>
    <w:rsid w:val="00B37C6F"/>
    <w:rsid w:val="00B60A03"/>
    <w:rsid w:val="00B631CC"/>
    <w:rsid w:val="00B6352D"/>
    <w:rsid w:val="00B677C8"/>
    <w:rsid w:val="00B707A1"/>
    <w:rsid w:val="00B741A3"/>
    <w:rsid w:val="00B741DB"/>
    <w:rsid w:val="00B84576"/>
    <w:rsid w:val="00B94AD1"/>
    <w:rsid w:val="00BA4CB3"/>
    <w:rsid w:val="00BB0180"/>
    <w:rsid w:val="00BB1B14"/>
    <w:rsid w:val="00BD7628"/>
    <w:rsid w:val="00BF7123"/>
    <w:rsid w:val="00C25D73"/>
    <w:rsid w:val="00C25DF2"/>
    <w:rsid w:val="00C261BE"/>
    <w:rsid w:val="00C33D47"/>
    <w:rsid w:val="00C431F9"/>
    <w:rsid w:val="00C574AD"/>
    <w:rsid w:val="00C6480F"/>
    <w:rsid w:val="00C65914"/>
    <w:rsid w:val="00C70FF7"/>
    <w:rsid w:val="00C74939"/>
    <w:rsid w:val="00CA0CC1"/>
    <w:rsid w:val="00CA183F"/>
    <w:rsid w:val="00CA7027"/>
    <w:rsid w:val="00CB5741"/>
    <w:rsid w:val="00CC430E"/>
    <w:rsid w:val="00CD3950"/>
    <w:rsid w:val="00CD45D8"/>
    <w:rsid w:val="00CE04B4"/>
    <w:rsid w:val="00CE2949"/>
    <w:rsid w:val="00CE715A"/>
    <w:rsid w:val="00CF49F5"/>
    <w:rsid w:val="00CF7A81"/>
    <w:rsid w:val="00D02ACB"/>
    <w:rsid w:val="00D11B33"/>
    <w:rsid w:val="00D15799"/>
    <w:rsid w:val="00D36C3A"/>
    <w:rsid w:val="00D44D64"/>
    <w:rsid w:val="00D455C6"/>
    <w:rsid w:val="00D604F9"/>
    <w:rsid w:val="00D7724C"/>
    <w:rsid w:val="00D81132"/>
    <w:rsid w:val="00D86E8A"/>
    <w:rsid w:val="00D97636"/>
    <w:rsid w:val="00DA36BA"/>
    <w:rsid w:val="00DB5886"/>
    <w:rsid w:val="00DD7FD3"/>
    <w:rsid w:val="00DE31A2"/>
    <w:rsid w:val="00DE7B4E"/>
    <w:rsid w:val="00E25977"/>
    <w:rsid w:val="00E36179"/>
    <w:rsid w:val="00E3633B"/>
    <w:rsid w:val="00E438CD"/>
    <w:rsid w:val="00E448A5"/>
    <w:rsid w:val="00E64CD7"/>
    <w:rsid w:val="00E67684"/>
    <w:rsid w:val="00E73521"/>
    <w:rsid w:val="00E74D49"/>
    <w:rsid w:val="00E86825"/>
    <w:rsid w:val="00E86FCE"/>
    <w:rsid w:val="00E934BD"/>
    <w:rsid w:val="00E93524"/>
    <w:rsid w:val="00E973BE"/>
    <w:rsid w:val="00EA5918"/>
    <w:rsid w:val="00EC7A03"/>
    <w:rsid w:val="00ED33E9"/>
    <w:rsid w:val="00ED4CA2"/>
    <w:rsid w:val="00ED5234"/>
    <w:rsid w:val="00ED6FF4"/>
    <w:rsid w:val="00EE3894"/>
    <w:rsid w:val="00EF0ACB"/>
    <w:rsid w:val="00F1408C"/>
    <w:rsid w:val="00F216EA"/>
    <w:rsid w:val="00F21B2A"/>
    <w:rsid w:val="00F26508"/>
    <w:rsid w:val="00F40846"/>
    <w:rsid w:val="00F43C9F"/>
    <w:rsid w:val="00F45925"/>
    <w:rsid w:val="00F51CAD"/>
    <w:rsid w:val="00F610F7"/>
    <w:rsid w:val="00F71257"/>
    <w:rsid w:val="00F71DF6"/>
    <w:rsid w:val="00F76744"/>
    <w:rsid w:val="00F823AA"/>
    <w:rsid w:val="00F95555"/>
    <w:rsid w:val="00FA6B2B"/>
    <w:rsid w:val="00FB6045"/>
    <w:rsid w:val="00FC088B"/>
    <w:rsid w:val="00FC2C8C"/>
    <w:rsid w:val="00FC3AD0"/>
    <w:rsid w:val="00FC7B8C"/>
    <w:rsid w:val="00FD7FC6"/>
    <w:rsid w:val="00FF2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>
      <o:colormenu v:ext="edit" fillcolor="none [1311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6345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071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071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4625F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4625F6"/>
    <w:rPr>
      <w:sz w:val="24"/>
      <w:szCs w:val="24"/>
    </w:rPr>
  </w:style>
  <w:style w:type="paragraph" w:styleId="a7">
    <w:name w:val="footer"/>
    <w:basedOn w:val="a"/>
    <w:link w:val="a8"/>
    <w:rsid w:val="004625F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625F6"/>
    <w:rPr>
      <w:sz w:val="24"/>
      <w:szCs w:val="24"/>
    </w:rPr>
  </w:style>
  <w:style w:type="paragraph" w:styleId="a9">
    <w:name w:val="caption"/>
    <w:basedOn w:val="a"/>
    <w:next w:val="a"/>
    <w:unhideWhenUsed/>
    <w:qFormat/>
    <w:rsid w:val="00ED5234"/>
    <w:pPr>
      <w:spacing w:after="200"/>
    </w:pPr>
    <w:rPr>
      <w:b/>
      <w:bCs/>
      <w:color w:val="4F81BD"/>
      <w:sz w:val="18"/>
      <w:szCs w:val="18"/>
    </w:rPr>
  </w:style>
  <w:style w:type="table" w:styleId="aa">
    <w:name w:val="Table Grid"/>
    <w:basedOn w:val="a1"/>
    <w:rsid w:val="00A9703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BD7628"/>
    <w:pPr>
      <w:spacing w:before="100" w:beforeAutospacing="1" w:after="100" w:afterAutospacing="1"/>
    </w:pPr>
    <w:rPr>
      <w:rFonts w:eastAsiaTheme="minorEastAsia"/>
    </w:rPr>
  </w:style>
  <w:style w:type="paragraph" w:styleId="ac">
    <w:name w:val="List Paragraph"/>
    <w:basedOn w:val="a"/>
    <w:uiPriority w:val="34"/>
    <w:qFormat/>
    <w:rsid w:val="00BD7628"/>
    <w:pPr>
      <w:ind w:left="720"/>
      <w:contextualSpacing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6345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071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071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4625F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4625F6"/>
    <w:rPr>
      <w:sz w:val="24"/>
      <w:szCs w:val="24"/>
    </w:rPr>
  </w:style>
  <w:style w:type="paragraph" w:styleId="a7">
    <w:name w:val="footer"/>
    <w:basedOn w:val="a"/>
    <w:link w:val="a8"/>
    <w:rsid w:val="004625F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625F6"/>
    <w:rPr>
      <w:sz w:val="24"/>
      <w:szCs w:val="24"/>
    </w:rPr>
  </w:style>
  <w:style w:type="paragraph" w:styleId="a9">
    <w:name w:val="caption"/>
    <w:basedOn w:val="a"/>
    <w:next w:val="a"/>
    <w:unhideWhenUsed/>
    <w:qFormat/>
    <w:rsid w:val="00ED5234"/>
    <w:pPr>
      <w:spacing w:after="200"/>
    </w:pPr>
    <w:rPr>
      <w:b/>
      <w:bCs/>
      <w:color w:val="4F81BD"/>
      <w:sz w:val="18"/>
      <w:szCs w:val="18"/>
    </w:rPr>
  </w:style>
  <w:style w:type="table" w:styleId="aa">
    <w:name w:val="Table Grid"/>
    <w:basedOn w:val="a1"/>
    <w:rsid w:val="00A9703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BD7628"/>
    <w:pPr>
      <w:spacing w:before="100" w:beforeAutospacing="1" w:after="100" w:afterAutospacing="1"/>
    </w:pPr>
    <w:rPr>
      <w:rFonts w:eastAsiaTheme="minorEastAsia"/>
    </w:rPr>
  </w:style>
  <w:style w:type="paragraph" w:styleId="ac">
    <w:name w:val="List Paragraph"/>
    <w:basedOn w:val="a"/>
    <w:uiPriority w:val="34"/>
    <w:qFormat/>
    <w:rsid w:val="00BD7628"/>
    <w:pPr>
      <w:ind w:left="720"/>
      <w:contextualSpacing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49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090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680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85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39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9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5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525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573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396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815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0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886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chart" Target="charts/chart8.xml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0.wmf"/><Relationship Id="rId34" Type="http://schemas.microsoft.com/office/2007/relationships/diagramDrawing" Target="diagrams/drawing1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chart" Target="charts/chart7.xml"/><Relationship Id="rId33" Type="http://schemas.openxmlformats.org/officeDocument/2006/relationships/diagramColors" Target="diagrams/colors1.xml"/><Relationship Id="rId38" Type="http://schemas.openxmlformats.org/officeDocument/2006/relationships/chart" Target="charts/chart11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9.jpeg"/><Relationship Id="rId29" Type="http://schemas.openxmlformats.org/officeDocument/2006/relationships/chart" Target="charts/chart9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chart" Target="charts/chart6.xml"/><Relationship Id="rId32" Type="http://schemas.openxmlformats.org/officeDocument/2006/relationships/diagramQuickStyle" Target="diagrams/quickStyle1.xml"/><Relationship Id="rId37" Type="http://schemas.openxmlformats.org/officeDocument/2006/relationships/chart" Target="charts/chart10.xml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chart" Target="charts/chart2.xml"/><Relationship Id="rId23" Type="http://schemas.openxmlformats.org/officeDocument/2006/relationships/chart" Target="charts/chart5.xml"/><Relationship Id="rId28" Type="http://schemas.openxmlformats.org/officeDocument/2006/relationships/image" Target="media/image13.png"/><Relationship Id="rId36" Type="http://schemas.microsoft.com/office/2007/relationships/hdphoto" Target="media/hdphoto1.wdp"/><Relationship Id="rId10" Type="http://schemas.openxmlformats.org/officeDocument/2006/relationships/image" Target="media/image2.gif"/><Relationship Id="rId19" Type="http://schemas.openxmlformats.org/officeDocument/2006/relationships/chart" Target="charts/chart4.xml"/><Relationship Id="rId31" Type="http://schemas.openxmlformats.org/officeDocument/2006/relationships/diagramLayout" Target="diagrams/layout1.xml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chart" Target="charts/chart1.xml"/><Relationship Id="rId22" Type="http://schemas.openxmlformats.org/officeDocument/2006/relationships/image" Target="media/image100.wmf"/><Relationship Id="rId27" Type="http://schemas.openxmlformats.org/officeDocument/2006/relationships/image" Target="media/image12.jpeg"/><Relationship Id="rId30" Type="http://schemas.openxmlformats.org/officeDocument/2006/relationships/diagramData" Target="diagrams/data1.xml"/><Relationship Id="rId35" Type="http://schemas.openxmlformats.org/officeDocument/2006/relationships/image" Target="media/image1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3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image" Target="../media/image6.jpeg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1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openxmlformats.org/officeDocument/2006/relationships/image" Target="../media/image16.jpeg"/><Relationship Id="rId1" Type="http://schemas.openxmlformats.org/officeDocument/2006/relationships/themeOverride" Target="../theme/themeOverride2.xml"/><Relationship Id="rId4" Type="http://schemas.openxmlformats.org/officeDocument/2006/relationships/chartUserShapes" Target="../drawings/drawing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114173228346458"/>
          <c:y val="2.2399700037495314E-2"/>
          <c:w val="0.84196637582464351"/>
          <c:h val="0.7753661713338464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dkEdge">
              <a:bevelT/>
            </a:sp3d>
          </c:spPr>
          <c:invertIfNegative val="0"/>
          <c:dLbls>
            <c:dLbl>
              <c:idx val="0"/>
              <c:layout>
                <c:manualLayout>
                  <c:x val="-3.0405405405405407E-2"/>
                  <c:y val="-7.2604740196949069E-2"/>
                </c:manualLayout>
              </c:layout>
              <c:tx>
                <c:rich>
                  <a:bodyPr/>
                  <a:lstStyle/>
                  <a:p>
                    <a:r>
                      <a:rPr lang="ru-RU" sz="1600">
                        <a:latin typeface="Times New Roman" pitchFamily="18" charset="0"/>
                        <a:cs typeface="Times New Roman" pitchFamily="18" charset="0"/>
                      </a:rPr>
                      <a:t>12</a:t>
                    </a:r>
                    <a:r>
                      <a:rPr lang="ru-RU" sz="1600" baseline="0">
                        <a:latin typeface="Times New Roman" pitchFamily="18" charset="0"/>
                        <a:cs typeface="Times New Roman" pitchFamily="18" charset="0"/>
                      </a:rPr>
                      <a:t> 911,2</a:t>
                    </a:r>
                    <a:r>
                      <a:rPr lang="ru-RU" sz="1600">
                        <a:latin typeface="Times New Roman" pitchFamily="18" charset="0"/>
                        <a:cs typeface="Times New Roman" pitchFamily="18" charset="0"/>
                      </a:rPr>
                      <a:t> </a:t>
                    </a:r>
                  </a:p>
                  <a:p>
                    <a:r>
                      <a:rPr lang="ru-RU" sz="1600">
                        <a:latin typeface="Times New Roman" pitchFamily="18" charset="0"/>
                        <a:cs typeface="Times New Roman" pitchFamily="18" charset="0"/>
                      </a:rPr>
                      <a:t>тыс. руб.</a:t>
                    </a:r>
                    <a:endParaRPr lang="en-US" sz="16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445945945945962E-3"/>
                  <c:y val="-4.260651629072687E-2"/>
                </c:manualLayout>
              </c:layout>
              <c:tx>
                <c:rich>
                  <a:bodyPr/>
                  <a:lstStyle/>
                  <a:p>
                    <a:r>
                      <a:rPr lang="ru-RU" sz="1600">
                        <a:latin typeface="Times New Roman" pitchFamily="18" charset="0"/>
                        <a:cs typeface="Times New Roman" pitchFamily="18" charset="0"/>
                      </a:rPr>
                      <a:t>11 534,2</a:t>
                    </a:r>
                  </a:p>
                  <a:p>
                    <a:r>
                      <a:rPr lang="ru-RU" sz="1600">
                        <a:latin typeface="Times New Roman" pitchFamily="18" charset="0"/>
                        <a:cs typeface="Times New Roman" pitchFamily="18" charset="0"/>
                      </a:rPr>
                      <a:t>тыс. руб.</a:t>
                    </a:r>
                    <a:endParaRPr lang="en-US" sz="16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ПЛАН</c:v>
                </c:pt>
                <c:pt idx="1">
                  <c:v>ФАКТ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12911.2</c:v>
                </c:pt>
                <c:pt idx="1">
                  <c:v>11534.2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effectLst>
              <a:outerShdw blurRad="50800" dist="38100" dir="10800000" algn="r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dkEdge">
              <a:bevelT/>
            </a:sp3d>
          </c:spPr>
          <c:invertIfNegative val="0"/>
          <c:dLbls>
            <c:dLbl>
              <c:idx val="0"/>
              <c:layout>
                <c:manualLayout>
                  <c:x val="4.5607975101085337E-2"/>
                  <c:y val="-6.7592208868628267E-2"/>
                </c:manualLayout>
              </c:layout>
              <c:tx>
                <c:rich>
                  <a:bodyPr/>
                  <a:lstStyle/>
                  <a:p>
                    <a:r>
                      <a:rPr lang="ru-RU" sz="1600">
                        <a:latin typeface="Times New Roman" pitchFamily="18" charset="0"/>
                        <a:cs typeface="Times New Roman" pitchFamily="18" charset="0"/>
                      </a:rPr>
                      <a:t>14</a:t>
                    </a:r>
                    <a:r>
                      <a:rPr lang="ru-RU" sz="1600" baseline="0">
                        <a:latin typeface="Times New Roman" pitchFamily="18" charset="0"/>
                        <a:cs typeface="Times New Roman" pitchFamily="18" charset="0"/>
                      </a:rPr>
                      <a:t> 181,1</a:t>
                    </a:r>
                    <a:r>
                      <a:rPr lang="ru-RU" sz="1600">
                        <a:latin typeface="Times New Roman" pitchFamily="18" charset="0"/>
                        <a:cs typeface="Times New Roman" pitchFamily="18" charset="0"/>
                      </a:rPr>
                      <a:t> </a:t>
                    </a:r>
                  </a:p>
                  <a:p>
                    <a:r>
                      <a:rPr lang="ru-RU" sz="1600">
                        <a:latin typeface="Times New Roman" pitchFamily="18" charset="0"/>
                        <a:cs typeface="Times New Roman" pitchFamily="18" charset="0"/>
                      </a:rPr>
                      <a:t>тыс. руб.</a:t>
                    </a:r>
                    <a:endParaRPr lang="en-US" sz="16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7567567567567571E-2"/>
                  <c:y val="-8.5213032581453629E-2"/>
                </c:manualLayout>
              </c:layout>
              <c:tx>
                <c:rich>
                  <a:bodyPr/>
                  <a:lstStyle/>
                  <a:p>
                    <a:r>
                      <a:rPr lang="ru-RU" sz="1600">
                        <a:latin typeface="Times New Roman" pitchFamily="18" charset="0"/>
                        <a:cs typeface="Times New Roman" pitchFamily="18" charset="0"/>
                      </a:rPr>
                      <a:t>12 390,3</a:t>
                    </a:r>
                  </a:p>
                  <a:p>
                    <a:r>
                      <a:rPr lang="ru-RU" sz="1600">
                        <a:latin typeface="Times New Roman" pitchFamily="18" charset="0"/>
                        <a:cs typeface="Times New Roman" pitchFamily="18" charset="0"/>
                      </a:rPr>
                      <a:t>тыс. руб.</a:t>
                    </a:r>
                    <a:endParaRPr lang="en-US" sz="160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ПЛАН</c:v>
                </c:pt>
                <c:pt idx="1">
                  <c:v>ФАКТ</c:v>
                </c:pt>
              </c:strCache>
            </c:strRef>
          </c:cat>
          <c:val>
            <c:numRef>
              <c:f>Лист1!$C$2:$C$3</c:f>
              <c:numCache>
                <c:formatCode>#,##0.00</c:formatCode>
                <c:ptCount val="2"/>
                <c:pt idx="0">
                  <c:v>14181.1</c:v>
                </c:pt>
                <c:pt idx="1">
                  <c:v>12390.3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ylinder"/>
        <c:axId val="145110144"/>
        <c:axId val="145111680"/>
        <c:axId val="0"/>
      </c:bar3DChart>
      <c:catAx>
        <c:axId val="14511014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2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5111680"/>
        <c:crosses val="autoZero"/>
        <c:auto val="1"/>
        <c:lblAlgn val="ctr"/>
        <c:lblOffset val="100"/>
        <c:noMultiLvlLbl val="0"/>
      </c:catAx>
      <c:valAx>
        <c:axId val="145111680"/>
        <c:scaling>
          <c:orientation val="minMax"/>
        </c:scaling>
        <c:delete val="0"/>
        <c:axPos val="l"/>
        <c:numFmt formatCode="#,##0.00" sourceLinked="1"/>
        <c:majorTickMark val="none"/>
        <c:minorTickMark val="none"/>
        <c:tickLblPos val="nextTo"/>
        <c:txPr>
          <a:bodyPr/>
          <a:lstStyle/>
          <a:p>
            <a:pPr>
              <a:defRPr sz="1600"/>
            </a:pPr>
            <a:endParaRPr lang="ru-RU"/>
          </a:p>
        </c:txPr>
        <c:crossAx val="14511014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60976244945733138"/>
          <c:y val="2.2017642531525048E-3"/>
          <c:w val="0.38858307618642263"/>
          <c:h val="7.0479940007499062E-2"/>
        </c:manualLayout>
      </c:layout>
      <c:overlay val="0"/>
      <c:txPr>
        <a:bodyPr/>
        <a:lstStyle/>
        <a:p>
          <a:pPr>
            <a:defRPr sz="2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  <a:scene3d>
      <a:camera prst="orthographicFront"/>
      <a:lightRig rig="threePt" dir="t"/>
    </a:scene3d>
    <a:sp3d prstMaterial="dkEdge"/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8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8"/>
          <c:dPt>
            <c:idx val="0"/>
            <c:bubble3D val="0"/>
            <c:explosion val="46"/>
            <c:spPr>
              <a:solidFill>
                <a:srgbClr val="00FF00"/>
              </a:solidFill>
            </c:spPr>
          </c:dPt>
          <c:dPt>
            <c:idx val="1"/>
            <c:bubble3D val="0"/>
            <c:spPr>
              <a:solidFill>
                <a:srgbClr val="FF6600"/>
              </a:solidFill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sz="2000">
                        <a:latin typeface="Times New Roman" pitchFamily="18" charset="0"/>
                        <a:cs typeface="Times New Roman" pitchFamily="18" charset="0"/>
                      </a:rPr>
                      <a:t>8</a:t>
                    </a:r>
                    <a:r>
                      <a:rPr lang="ru-RU" sz="2000">
                        <a:latin typeface="Times New Roman" pitchFamily="18" charset="0"/>
                        <a:cs typeface="Times New Roman" pitchFamily="18" charset="0"/>
                      </a:rPr>
                      <a:t>5,0</a:t>
                    </a:r>
                    <a:r>
                      <a:rPr lang="ru-RU" sz="2000" baseline="0">
                        <a:latin typeface="Times New Roman" pitchFamily="18" charset="0"/>
                        <a:cs typeface="Times New Roman" pitchFamily="18" charset="0"/>
                      </a:rPr>
                      <a:t> </a:t>
                    </a:r>
                    <a:r>
                      <a:rPr lang="en-US" sz="2000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8.6652656828492464E-2"/>
                  <c:y val="6.3107424071991006E-2"/>
                </c:manualLayout>
              </c:layout>
              <c:tx>
                <c:rich>
                  <a:bodyPr/>
                  <a:lstStyle/>
                  <a:p>
                    <a:r>
                      <a:rPr lang="en-US" sz="2000">
                        <a:latin typeface="Times New Roman" pitchFamily="18" charset="0"/>
                        <a:cs typeface="Times New Roman" pitchFamily="18" charset="0"/>
                      </a:rPr>
                      <a:t>1</a:t>
                    </a:r>
                    <a:r>
                      <a:rPr lang="ru-RU" sz="2000">
                        <a:latin typeface="Times New Roman" pitchFamily="18" charset="0"/>
                        <a:cs typeface="Times New Roman" pitchFamily="18" charset="0"/>
                      </a:rPr>
                      <a:t>5,0</a:t>
                    </a:r>
                    <a:r>
                      <a:rPr lang="ru-RU" sz="2000" baseline="0">
                        <a:latin typeface="Times New Roman" pitchFamily="18" charset="0"/>
                        <a:cs typeface="Times New Roman" pitchFamily="18" charset="0"/>
                      </a:rPr>
                      <a:t> </a:t>
                    </a:r>
                    <a:r>
                      <a:rPr lang="en-US" sz="2000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2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Программные расходы (10 528,6 тыс. руб.)</c:v>
                </c:pt>
                <c:pt idx="1">
                  <c:v>Непрограммные расходы (1 861,7 тыс. руб.)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0.85</c:v>
                </c:pt>
                <c:pt idx="1">
                  <c:v>0.15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ayout>
        <c:manualLayout>
          <c:xMode val="edge"/>
          <c:yMode val="edge"/>
          <c:x val="3.13667414089795E-2"/>
          <c:y val="8.549222797927461E-2"/>
          <c:w val="0.94786243938050785"/>
          <c:h val="9.3028232222267554E-2"/>
        </c:manualLayout>
      </c:layout>
      <c:overlay val="0"/>
      <c:txPr>
        <a:bodyPr/>
        <a:lstStyle/>
        <a:p>
          <a:pPr>
            <a:defRPr sz="1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solidFill>
        <a:srgbClr val="00FFFF"/>
      </a:solidFill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799" b="1" i="0" u="sng" strike="noStrike" baseline="0">
                <a:solidFill>
                  <a:srgbClr val="FF0000"/>
                </a:solidFill>
                <a:latin typeface="Calibri"/>
                <a:ea typeface="Calibri"/>
                <a:cs typeface="Calibri"/>
              </a:defRPr>
            </a:pPr>
            <a:r>
              <a:rPr lang="ru-RU" i="0">
                <a:solidFill>
                  <a:schemeClr val="accent2"/>
                </a:solidFill>
                <a:latin typeface="Times New Roman" pitchFamily="18" charset="0"/>
                <a:cs typeface="Times New Roman" pitchFamily="18" charset="0"/>
              </a:rPr>
              <a:t>Реализация муниципальных программ Углеродовского городского поселения за  2015 год</a:t>
            </a:r>
          </a:p>
        </c:rich>
      </c:tx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7342122775193636E-2"/>
          <c:y val="0.18087120484662256"/>
          <c:w val="0.59272550390660628"/>
          <c:h val="0.7298319860793454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Реализация муниципальных программ Углеродовского городского поселения за  1 квартал 2015 года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  <c:spPr>
              <a:solidFill>
                <a:srgbClr val="FF66FF"/>
              </a:solidFill>
            </c:spPr>
          </c:dPt>
          <c:dPt>
            <c:idx val="2"/>
            <c:bubble3D val="0"/>
            <c:spPr>
              <a:solidFill>
                <a:srgbClr val="F79646">
                  <a:lumMod val="75000"/>
                </a:srgbClr>
              </a:solidFill>
            </c:spPr>
          </c:dPt>
          <c:dPt>
            <c:idx val="3"/>
            <c:bubble3D val="0"/>
          </c:dPt>
          <c:dPt>
            <c:idx val="4"/>
            <c:bubble3D val="0"/>
            <c:spPr>
              <a:solidFill>
                <a:srgbClr val="92D050"/>
              </a:solidFill>
            </c:spPr>
          </c:dPt>
          <c:dPt>
            <c:idx val="5"/>
            <c:bubble3D val="0"/>
            <c:spPr>
              <a:solidFill>
                <a:srgbClr val="FFFF00"/>
              </a:solidFill>
            </c:spPr>
          </c:dPt>
          <c:dPt>
            <c:idx val="6"/>
            <c:bubble3D val="0"/>
          </c:dPt>
          <c:dPt>
            <c:idx val="7"/>
            <c:bubble3D val="0"/>
          </c:dPt>
          <c:dPt>
            <c:idx val="8"/>
            <c:bubble3D val="0"/>
          </c:dPt>
          <c:dPt>
            <c:idx val="9"/>
            <c:bubble3D val="0"/>
          </c:dPt>
          <c:dLbls>
            <c:dLbl>
              <c:idx val="0"/>
              <c:layout>
                <c:manualLayout>
                  <c:x val="-2.2051290463692037E-2"/>
                  <c:y val="-5.00942786807968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8.256681977252843E-2"/>
                  <c:y val="0.233341480873649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1348206474190727E-2"/>
                  <c:y val="3.57305724811006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0993389586248667E-2"/>
                  <c:y val="4.45611030683944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5.730243875765529E-2"/>
                  <c:y val="-3.11275031862702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4.7463363954505684E-3"/>
                  <c:y val="-4.14916982383853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delete val="1"/>
            </c:dLbl>
            <c:dLbl>
              <c:idx val="7"/>
              <c:delete val="1"/>
            </c:dLbl>
            <c:dLbl>
              <c:idx val="8"/>
              <c:delete val="1"/>
            </c:dLbl>
            <c:dLbl>
              <c:idx val="9"/>
              <c:delete val="1"/>
            </c:dLbl>
            <c:dLbl>
              <c:idx val="10"/>
              <c:delete val="1"/>
            </c:dLbl>
            <c:txPr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Calibri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Лист1!$A$2:$A$11</c:f>
              <c:strCache>
                <c:ptCount val="6"/>
                <c:pt idx="0">
                  <c:v>"Управление муниципальными финансами"</c:v>
                </c:pt>
                <c:pt idx="1">
                  <c:v>"Развитие культуры, физической культуры и спорта"</c:v>
                </c:pt>
                <c:pt idx="2">
                  <c:v>"Защита населения и территории от чрезвычайных ситуаций, обеспечение пожарной безопасности и безопасности людей на водных объектах"</c:v>
                </c:pt>
                <c:pt idx="3">
                  <c:v>"Развитие транспортной системы"</c:v>
                </c:pt>
                <c:pt idx="4">
                  <c:v>"Благоустройство территории и жилищно-коммунальное хозяйство"</c:v>
                </c:pt>
                <c:pt idx="5">
                  <c:v>"Муниципальная политика"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 formatCode="0.0">
                  <c:v>99.6</c:v>
                </c:pt>
                <c:pt idx="1">
                  <c:v>96.4</c:v>
                </c:pt>
                <c:pt idx="2">
                  <c:v>100</c:v>
                </c:pt>
                <c:pt idx="3">
                  <c:v>60.3</c:v>
                </c:pt>
                <c:pt idx="4">
                  <c:v>81.8</c:v>
                </c:pt>
                <c:pt idx="5">
                  <c:v>98.8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92">
          <a:noFill/>
        </a:ln>
      </c:spPr>
    </c:plotArea>
    <c:legend>
      <c:legendPos val="r"/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egendEntry>
        <c:idx val="9"/>
        <c:delete val="1"/>
      </c:legendEntry>
      <c:layout/>
      <c:overlay val="0"/>
      <c:txPr>
        <a:bodyPr/>
        <a:lstStyle/>
        <a:p>
          <a:pPr>
            <a:defRPr sz="1200" b="0" i="0" u="none" strike="noStrike" baseline="0">
              <a:solidFill>
                <a:srgbClr val="000000"/>
              </a:solidFill>
              <a:latin typeface="Times New Roman" pitchFamily="18" charset="0"/>
              <a:ea typeface="Calibri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39160974899474699"/>
          <c:y val="1.3788968824940044E-2"/>
          <c:w val="0.56290756151924826"/>
          <c:h val="0.85082139013198921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effectLst>
              <a:outerShdw blurRad="165100" dist="38100" dir="8100000" algn="tr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dkEdge"/>
          </c:spPr>
          <c:invertIfNegative val="0"/>
          <c:dLbls>
            <c:dLbl>
              <c:idx val="0"/>
              <c:layout>
                <c:manualLayout>
                  <c:x val="0.10058276677008546"/>
                  <c:y val="-0.203076765980621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7 301,2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0605895991308341"/>
                  <c:y val="-0.2113213369942590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9 506,0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2014  год</c:v>
                </c:pt>
                <c:pt idx="1">
                  <c:v>2015 год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7301.2</c:v>
                </c:pt>
                <c:pt idx="1">
                  <c:v>9506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Налоговые, неналоговые доходы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scene3d>
              <a:camera prst="orthographicFront"/>
              <a:lightRig rig="threePt" dir="t"/>
            </a:scene3d>
            <a:sp3d prstMaterial="dkEdge"/>
          </c:spPr>
          <c:invertIfNegative val="0"/>
          <c:dLbls>
            <c:dLbl>
              <c:idx val="0"/>
              <c:layout>
                <c:manualLayout>
                  <c:x val="7.8131965367771422E-2"/>
                  <c:y val="-4.17352333840114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</a:t>
                    </a:r>
                    <a:r>
                      <a:rPr lang="ru-RU" baseline="0"/>
                      <a:t> 581,8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7843774151275297E-2"/>
                  <c:y val="-2.355964510199913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2 030,6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2014  год</c:v>
                </c:pt>
                <c:pt idx="1">
                  <c:v>2015 год</c:v>
                </c:pt>
              </c:strCache>
            </c:strRef>
          </c:cat>
          <c:val>
            <c:numRef>
              <c:f>Лист1!$C$2:$C$3</c:f>
              <c:numCache>
                <c:formatCode>#,##0.00</c:formatCode>
                <c:ptCount val="2"/>
                <c:pt idx="0">
                  <c:v>1581.8</c:v>
                </c:pt>
                <c:pt idx="1">
                  <c:v>2028.2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gapDepth val="75"/>
        <c:shape val="pyramid"/>
        <c:axId val="145195008"/>
        <c:axId val="145196544"/>
        <c:axId val="0"/>
      </c:bar3DChart>
      <c:catAx>
        <c:axId val="14519500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2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5196544"/>
        <c:crosses val="autoZero"/>
        <c:auto val="1"/>
        <c:lblAlgn val="ctr"/>
        <c:lblOffset val="100"/>
        <c:noMultiLvlLbl val="0"/>
      </c:catAx>
      <c:valAx>
        <c:axId val="14519654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600"/>
                </a:pPr>
                <a:r>
                  <a:rPr lang="ru-RU" sz="1600"/>
                  <a:t>тыс. рублей</a:t>
                </a:r>
              </a:p>
            </c:rich>
          </c:tx>
          <c:layout/>
          <c:overlay val="0"/>
        </c:title>
        <c:numFmt formatCode="#,##0.00" sourceLinked="1"/>
        <c:majorTickMark val="out"/>
        <c:minorTickMark val="none"/>
        <c:tickLblPos val="nextTo"/>
        <c:crossAx val="1451950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1.3647642679900743E-2"/>
          <c:y val="0.60835061084990272"/>
          <c:w val="0.29486235126316412"/>
          <c:h val="0.37802299892369579"/>
        </c:manualLayout>
      </c:layout>
      <c:overlay val="0"/>
      <c:txPr>
        <a:bodyPr/>
        <a:lstStyle/>
        <a:p>
          <a:pPr>
            <a:defRPr sz="2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  <a:scene3d>
      <a:camera prst="orthographicFront"/>
      <a:lightRig rig="threePt" dir="t"/>
    </a:scene3d>
    <a:sp3d prstMaterial="dkEdge"/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5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49116030307532"/>
          <c:y val="0"/>
          <c:w val="0.54936668293821767"/>
          <c:h val="0.84157777777777776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доходы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5.550724791476537E-2"/>
                  <c:y val="-1.333854407904894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</a:t>
                    </a:r>
                    <a:r>
                      <a:rPr lang="ru-RU" baseline="0"/>
                      <a:t> 476 306,3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5542585478701952E-2"/>
                  <c:y val="-1.070692450208429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</a:t>
                    </a:r>
                    <a:r>
                      <a:rPr lang="ru-RU" baseline="0"/>
                      <a:t> 728 880,08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2014 год</c:v>
                </c:pt>
                <c:pt idx="1">
                  <c:v>2015 год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1476306.3</c:v>
                </c:pt>
                <c:pt idx="1">
                  <c:v>1728880.08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Неналоговые доходы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9235307850669604E-2"/>
                  <c:y val="-2.368419021151767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105</a:t>
                    </a:r>
                    <a:r>
                      <a:rPr lang="ru-RU" baseline="0"/>
                      <a:t> 472,61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5404312668463614E-2"/>
                  <c:y val="-2.404546858113323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301 709,11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2014 год</c:v>
                </c:pt>
                <c:pt idx="1">
                  <c:v>2015 год</c:v>
                </c:pt>
              </c:strCache>
            </c:strRef>
          </c:cat>
          <c:val>
            <c:numRef>
              <c:f>Лист1!$C$2:$C$3</c:f>
              <c:numCache>
                <c:formatCode>#,##0.00</c:formatCode>
                <c:ptCount val="2"/>
                <c:pt idx="0">
                  <c:v>105472.61</c:v>
                </c:pt>
                <c:pt idx="1">
                  <c:v>301709.11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5186176"/>
        <c:axId val="145585280"/>
        <c:axId val="0"/>
      </c:bar3DChart>
      <c:catAx>
        <c:axId val="145186176"/>
        <c:scaling>
          <c:orientation val="minMax"/>
        </c:scaling>
        <c:delete val="0"/>
        <c:axPos val="l"/>
        <c:majorTickMark val="none"/>
        <c:minorTickMark val="none"/>
        <c:tickLblPos val="nextTo"/>
        <c:crossAx val="145585280"/>
        <c:crosses val="autoZero"/>
        <c:auto val="1"/>
        <c:lblAlgn val="ctr"/>
        <c:lblOffset val="100"/>
        <c:noMultiLvlLbl val="0"/>
      </c:catAx>
      <c:valAx>
        <c:axId val="1455852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400">
                    <a:latin typeface="Times New Roman" pitchFamily="18" charset="0"/>
                    <a:cs typeface="Times New Roman" pitchFamily="18" charset="0"/>
                  </a:rPr>
                  <a:t>(</a:t>
                </a:r>
                <a:r>
                  <a:rPr lang="ru-RU" sz="1400" baseline="0">
                    <a:latin typeface="Times New Roman" pitchFamily="18" charset="0"/>
                    <a:cs typeface="Times New Roman" pitchFamily="18" charset="0"/>
                  </a:rPr>
                  <a:t> в рублях)</a:t>
                </a:r>
                <a:endParaRPr lang="ru-RU" sz="14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36056624997347031"/>
              <c:y val="0.87013354948278521"/>
            </c:manualLayout>
          </c:layout>
          <c:overlay val="0"/>
        </c:title>
        <c:numFmt formatCode="#,##0.00" sourceLinked="1"/>
        <c:majorTickMark val="out"/>
        <c:minorTickMark val="none"/>
        <c:tickLblPos val="nextTo"/>
        <c:crossAx val="1451861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3819569305805299"/>
          <c:y val="5.1629714048901806E-2"/>
          <c:w val="0.22374068712262998"/>
          <c:h val="0.22699335310358931"/>
        </c:manualLayout>
      </c:layout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3395308570721555E-5"/>
          <c:y val="7.5392908101252432E-2"/>
          <c:w val="0.61927680885165182"/>
          <c:h val="0.9111843047131070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effectLst>
              <a:outerShdw blurRad="139700" dist="38100" dir="6780000" sx="125000" sy="125000" algn="t" rotWithShape="0">
                <a:prstClr val="black">
                  <a:alpha val="58000"/>
                </a:prstClr>
              </a:outerShdw>
            </a:effectLst>
            <a:scene3d>
              <a:camera prst="orthographicFront"/>
              <a:lightRig rig="threePt" dir="t"/>
            </a:scene3d>
            <a:sp3d prstMaterial="dkEdge">
              <a:bevelT/>
            </a:sp3d>
          </c:spPr>
          <c:explosion val="20"/>
          <c:dPt>
            <c:idx val="0"/>
            <c:bubble3D val="0"/>
            <c:spPr>
              <a:solidFill>
                <a:srgbClr val="00FFFF"/>
              </a:solidFill>
              <a:effectLst>
                <a:outerShdw blurRad="139700" dist="38100" dir="6780000" sx="125000" sy="125000" algn="t" rotWithShape="0">
                  <a:prstClr val="black">
                    <a:alpha val="58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</c:dPt>
          <c:dPt>
            <c:idx val="2"/>
            <c:bubble3D val="0"/>
            <c:spPr>
              <a:solidFill>
                <a:srgbClr val="00FF00"/>
              </a:solidFill>
              <a:effectLst>
                <a:outerShdw blurRad="139700" dist="38100" dir="6780000" sx="125000" sy="125000" algn="t" rotWithShape="0">
                  <a:prstClr val="black">
                    <a:alpha val="58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</c:dPt>
          <c:dPt>
            <c:idx val="3"/>
            <c:bubble3D val="0"/>
            <c:spPr>
              <a:solidFill>
                <a:srgbClr val="0000FF"/>
              </a:solidFill>
              <a:effectLst>
                <a:outerShdw blurRad="139700" dist="38100" dir="6780000" sx="125000" sy="125000" algn="t" rotWithShape="0">
                  <a:prstClr val="black">
                    <a:alpha val="58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</c:dPt>
          <c:dPt>
            <c:idx val="4"/>
            <c:bubble3D val="0"/>
            <c:explosion val="34"/>
            <c:spPr>
              <a:solidFill>
                <a:schemeClr val="accent2">
                  <a:lumMod val="40000"/>
                  <a:lumOff val="60000"/>
                </a:schemeClr>
              </a:solidFill>
              <a:effectLst>
                <a:outerShdw blurRad="139700" dist="38100" dir="6780000" sx="125000" sy="125000" algn="t" rotWithShape="0">
                  <a:prstClr val="black">
                    <a:alpha val="58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</c:dPt>
          <c:dPt>
            <c:idx val="5"/>
            <c:bubble3D val="0"/>
            <c:spPr>
              <a:solidFill>
                <a:srgbClr val="FFFF00"/>
              </a:solidFill>
              <a:effectLst>
                <a:outerShdw blurRad="139700" dist="38100" dir="6780000" sx="125000" sy="125000" algn="t" rotWithShape="0">
                  <a:prstClr val="black">
                    <a:alpha val="58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</c:dPt>
          <c:dPt>
            <c:idx val="6"/>
            <c:bubble3D val="0"/>
            <c:spPr>
              <a:solidFill>
                <a:srgbClr val="FF0000"/>
              </a:solidFill>
              <a:effectLst>
                <a:outerShdw blurRad="139700" dist="38100" dir="6780000" sx="125000" sy="125000" algn="t" rotWithShape="0">
                  <a:prstClr val="black">
                    <a:alpha val="58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</c:dPt>
          <c:dPt>
            <c:idx val="7"/>
            <c:bubble3D val="0"/>
            <c:spPr>
              <a:solidFill>
                <a:schemeClr val="bg1">
                  <a:lumMod val="65000"/>
                </a:schemeClr>
              </a:solidFill>
              <a:effectLst>
                <a:outerShdw blurRad="139700" dist="38100" dir="6780000" sx="125000" sy="125000" algn="t" rotWithShape="0">
                  <a:prstClr val="black">
                    <a:alpha val="58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</c:dPt>
          <c:dLbls>
            <c:dLbl>
              <c:idx val="0"/>
              <c:layout>
                <c:manualLayout>
                  <c:x val="1.4279158622502097E-2"/>
                  <c:y val="-5.793462867501274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13,6</a:t>
                    </a:r>
                    <a:r>
                      <a:rPr lang="ru-RU" baseline="0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7.3133939130522671E-2"/>
                  <c:y val="0.1465435525595271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25,5</a:t>
                    </a:r>
                    <a:r>
                      <a:rPr lang="ru-RU" baseline="0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9980289691003E-2"/>
                  <c:y val="1.815385486886081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0,2</a:t>
                    </a:r>
                    <a:r>
                      <a:rPr lang="ru-RU" baseline="0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0231166547057099E-2"/>
                  <c:y val="5.545440812704167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5,5</a:t>
                    </a:r>
                    <a:r>
                      <a:rPr lang="ru-RU" baseline="0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1386392811296534"/>
                  <c:y val="0.2051273626767877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19,0</a:t>
                    </a:r>
                    <a:r>
                      <a:rPr lang="ru-RU" baseline="0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3.3376123234916559E-2"/>
                  <c:y val="-6.3675107158367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21,0</a:t>
                    </a:r>
                    <a:r>
                      <a:rPr lang="ru-RU" baseline="0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3.3279724783926427E-2"/>
                  <c:y val="-4.481200316467619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0,4</a:t>
                    </a:r>
                    <a:r>
                      <a:rPr lang="ru-RU" baseline="0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3.8576258680116847E-2"/>
                  <c:y val="-1.99852716252195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9,2</a:t>
                    </a:r>
                    <a:r>
                      <a:rPr lang="ru-RU" baseline="0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2.9705558307137152E-2"/>
                  <c:y val="-5.1667327555278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5,6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2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Лист1!$A$2:$A$10</c:f>
              <c:strCache>
                <c:ptCount val="9"/>
                <c:pt idx="0">
                  <c:v>НДФЛ</c:v>
                </c:pt>
                <c:pt idx="1">
                  <c:v>Налоги на товары (работы, услуги)</c:v>
                </c:pt>
                <c:pt idx="2">
                  <c:v>Налоги на совокупный доход</c:v>
                </c:pt>
                <c:pt idx="3">
                  <c:v>Налоги на имущество физических лиц</c:v>
                </c:pt>
                <c:pt idx="4">
                  <c:v>Земельный налог с организаций</c:v>
                </c:pt>
                <c:pt idx="5">
                  <c:v>Земельный налог с физических лиц</c:v>
                </c:pt>
                <c:pt idx="6">
                  <c:v>Государственная пошлина</c:v>
                </c:pt>
                <c:pt idx="7">
                  <c:v>Доходы от использования имущества</c:v>
                </c:pt>
                <c:pt idx="8">
                  <c:v>Штрафы, санкции, возмещение ущерба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0.13600000000000001</c:v>
                </c:pt>
                <c:pt idx="1">
                  <c:v>0.255</c:v>
                </c:pt>
                <c:pt idx="2">
                  <c:v>2E-3</c:v>
                </c:pt>
                <c:pt idx="3">
                  <c:v>5.5E-2</c:v>
                </c:pt>
                <c:pt idx="4">
                  <c:v>0.19</c:v>
                </c:pt>
                <c:pt idx="5">
                  <c:v>0.21</c:v>
                </c:pt>
                <c:pt idx="6">
                  <c:v>4.0000000000000001E-3</c:v>
                </c:pt>
                <c:pt idx="7">
                  <c:v>9.1999999999999998E-2</c:v>
                </c:pt>
                <c:pt idx="8">
                  <c:v>5.6000000000000001E-2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5945376200200723"/>
          <c:y val="0"/>
          <c:w val="0.33980539504805263"/>
          <c:h val="1"/>
        </c:manualLayout>
      </c:layout>
      <c:overlay val="0"/>
      <c:txPr>
        <a:bodyPr/>
        <a:lstStyle/>
        <a:p>
          <a:pPr>
            <a:defRPr sz="1400" b="1" i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5"/>
      <c:rotY val="20"/>
      <c:depthPercent val="100"/>
      <c:rAngAx val="1"/>
    </c:view3D>
    <c:floor>
      <c:thickness val="0"/>
      <c:spPr>
        <a:solidFill>
          <a:schemeClr val="accent6">
            <a:lumMod val="40000"/>
            <a:lumOff val="60000"/>
          </a:schemeClr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12700">
          <a:solidFill>
            <a:srgbClr val="000000"/>
          </a:solidFill>
          <a:prstDash val="solid"/>
        </a:ln>
      </c:spPr>
    </c:sideWall>
    <c:backWall>
      <c:thickness val="0"/>
      <c:spPr>
        <a:noFill/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380952380952381"/>
          <c:y val="3.117505995203837E-2"/>
          <c:w val="0.84603174603174602"/>
          <c:h val="0.8297362110311750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тыс.руб.</c:v>
                </c:pt>
              </c:strCache>
            </c:strRef>
          </c:tx>
          <c:spPr>
            <a:gradFill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5400000" scaled="0"/>
            </a:gradFill>
            <a:ln w="50800">
              <a:solidFill>
                <a:schemeClr val="accent1">
                  <a:lumMod val="50000"/>
                </a:schemeClr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4285714285714285E-2"/>
                  <c:y val="-4.825737265415549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</a:t>
                    </a:r>
                    <a:r>
                      <a:rPr lang="ru-RU" baseline="0"/>
                      <a:t> 557,8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0714285714285714E-2"/>
                  <c:y val="-5.361930294906161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</a:t>
                    </a:r>
                    <a:r>
                      <a:rPr lang="ru-RU" baseline="0"/>
                      <a:t> 301,2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1428571428571426E-3"/>
                  <c:y val="-4.825737265415549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9</a:t>
                    </a:r>
                    <a:r>
                      <a:rPr lang="ru-RU" baseline="0"/>
                      <a:t> 506,0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>
                  <a:lumMod val="85000"/>
                </a:schemeClr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chemeClr val="accent2">
                        <a:lumMod val="75000"/>
                      </a:schemeClr>
                    </a:solidFill>
                    <a:latin typeface="Times New Roman" pitchFamily="18" charset="0"/>
                    <a:ea typeface="Arial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6557.8</c:v>
                </c:pt>
                <c:pt idx="1">
                  <c:v>7301.2</c:v>
                </c:pt>
                <c:pt idx="2">
                  <c:v>9506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cylinder"/>
        <c:axId val="145715200"/>
        <c:axId val="145716736"/>
        <c:axId val="0"/>
      </c:bar3DChart>
      <c:catAx>
        <c:axId val="1457152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>
                <a:alpha val="99000"/>
              </a:srgbClr>
            </a:solidFill>
            <a:prstDash val="solid"/>
          </a:ln>
        </c:spPr>
        <c:txPr>
          <a:bodyPr rot="0" vert="horz"/>
          <a:lstStyle/>
          <a:p>
            <a:pPr>
              <a:defRPr sz="1800" b="1" i="0" u="none" strike="noStrike" baseline="0">
                <a:solidFill>
                  <a:schemeClr val="accent6">
                    <a:lumMod val="50000"/>
                  </a:schemeClr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457167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571673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800" b="0" i="0" u="none" strike="noStrike" baseline="0">
                <a:solidFill>
                  <a:schemeClr val="accent6">
                    <a:lumMod val="50000"/>
                  </a:schemeClr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4571520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  <c:spPr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124277143949557"/>
          <c:y val="5.3570374015748032E-2"/>
          <c:w val="0.85847246750142736"/>
          <c:h val="0.8108617125984252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Субвенции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96000"/>
                    <a:satMod val="120000"/>
                    <a:lumMod val="120000"/>
                  </a:schemeClr>
                </a:gs>
                <a:gs pos="100000">
                  <a:schemeClr val="accent5">
                    <a:shade val="89000"/>
                    <a:lumMod val="90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0800" dist="25400" dir="5400000" rotWithShape="0">
                <a:srgbClr val="000000">
                  <a:alpha val="38000"/>
                </a:srgbClr>
              </a:outerShdw>
            </a:effectLst>
            <a:scene3d>
              <a:camera prst="orthographicFront">
                <a:rot lat="0" lon="0" rev="0"/>
              </a:camera>
              <a:lightRig rig="flat" dir="tl">
                <a:rot lat="0" lon="0" rev="6360000"/>
              </a:lightRig>
            </a:scene3d>
            <a:sp3d contourW="19050" prstMaterial="flat">
              <a:bevelT w="63500" h="63500"/>
              <a:contourClr>
                <a:schemeClr val="accent5">
                  <a:shade val="25000"/>
                  <a:satMod val="180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9596588033428383E-2"/>
                  <c:y val="-1.46974410250712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тыс. рублей</c:v>
                </c:pt>
              </c:strCache>
            </c:strRef>
          </c:cat>
          <c:val>
            <c:numRef>
              <c:f>Лист1!$B$2</c:f>
              <c:numCache>
                <c:formatCode>#,##0.0_р_.</c:formatCode>
                <c:ptCount val="1"/>
                <c:pt idx="0">
                  <c:v>164.9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122-4E0F-9C9B-22ADA627806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Дотации</c:v>
                </c:pt>
              </c:strCache>
            </c:strRef>
          </c:tx>
          <c:spPr>
            <a:solidFill>
              <a:srgbClr val="D6ECFF">
                <a:lumMod val="75000"/>
              </a:srgbClr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D6ECFF">
                  <a:lumMod val="75000"/>
                </a:srgbClr>
              </a:solidFill>
              <a:ln w="9525" cap="flat" cmpd="sng" algn="ctr">
                <a:solidFill>
                  <a:schemeClr val="accent6"/>
                </a:solidFill>
                <a:prstDash val="solid"/>
              </a:ln>
              <a:effectLst/>
            </c:spPr>
          </c:dPt>
          <c:dLbls>
            <c:dLbl>
              <c:idx val="0"/>
              <c:layout>
                <c:manualLayout>
                  <c:x val="2.7133737277054686E-2"/>
                  <c:y val="6.36889111086422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тыс. рублей</c:v>
                </c:pt>
              </c:strCache>
            </c:strRef>
          </c:cat>
          <c:val>
            <c:numRef>
              <c:f>Лист1!$C$2</c:f>
              <c:numCache>
                <c:formatCode>#,##0.0_р_.</c:formatCode>
                <c:ptCount val="1"/>
                <c:pt idx="0">
                  <c:v>5707.9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122-4E0F-9C9B-22ADA627806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Межбюджетные трансферты</c:v>
                </c:pt>
              </c:strCache>
            </c:strRef>
          </c:tx>
          <c:spPr>
            <a:gradFill rotWithShape="1">
              <a:gsLst>
                <a:gs pos="0">
                  <a:schemeClr val="dk1">
                    <a:tint val="0"/>
                  </a:schemeClr>
                </a:gs>
                <a:gs pos="44000">
                  <a:schemeClr val="dk1">
                    <a:tint val="60000"/>
                    <a:satMod val="120000"/>
                  </a:schemeClr>
                </a:gs>
                <a:gs pos="100000">
                  <a:schemeClr val="dk1">
                    <a:tint val="90000"/>
                    <a:alpha val="100000"/>
                    <a:lumMod val="90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dk1"/>
              </a:solidFill>
              <a:prstDash val="solid"/>
            </a:ln>
            <a:effectLst/>
          </c:spPr>
          <c:invertIfNegative val="0"/>
          <c:dLbls>
            <c:dLbl>
              <c:idx val="0"/>
              <c:layout>
                <c:manualLayout>
                  <c:x val="2.2611447730878906E-2"/>
                  <c:y val="6.36889111086422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тыс. рублей</c:v>
                </c:pt>
              </c:strCache>
            </c:strRef>
          </c:cat>
          <c:val>
            <c:numRef>
              <c:f>Лист1!$D$2</c:f>
              <c:numCache>
                <c:formatCode>#,##0.0_р_.</c:formatCode>
                <c:ptCount val="1"/>
                <c:pt idx="0">
                  <c:v>3633.2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122-4E0F-9C9B-22ADA627806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45950592"/>
        <c:axId val="145952128"/>
        <c:axId val="0"/>
      </c:bar3DChart>
      <c:catAx>
        <c:axId val="145950592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extTo"/>
        <c:crossAx val="145952128"/>
        <c:crosses val="autoZero"/>
        <c:auto val="1"/>
        <c:lblAlgn val="ctr"/>
        <c:lblOffset val="100"/>
        <c:noMultiLvlLbl val="0"/>
      </c:catAx>
      <c:valAx>
        <c:axId val="145952128"/>
        <c:scaling>
          <c:orientation val="minMax"/>
        </c:scaling>
        <c:delete val="0"/>
        <c:axPos val="l"/>
        <c:majorGridlines/>
        <c:numFmt formatCode="#,##0.0_р_." sourceLinked="1"/>
        <c:majorTickMark val="out"/>
        <c:minorTickMark val="none"/>
        <c:tickLblPos val="nextTo"/>
        <c:crossAx val="1459505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3790139177318378"/>
          <c:y val="0.87321277574096701"/>
          <c:w val="0.76209863101007824"/>
          <c:h val="0.12678715127748569"/>
        </c:manualLayout>
      </c:layout>
      <c:overlay val="0"/>
      <c:spPr>
        <a:noFill/>
      </c:sp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4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8921529927492576E-2"/>
          <c:y val="0.1034813014145044"/>
          <c:w val="0.63130339212185638"/>
          <c:h val="0.8438557960523992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3"/>
          <c:dPt>
            <c:idx val="0"/>
            <c:bubble3D val="0"/>
            <c:spPr>
              <a:solidFill>
                <a:srgbClr val="6600FF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bubble3D val="0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4"/>
            <c:bubble3D val="0"/>
            <c:explosion val="18"/>
            <c:spPr>
              <a:solidFill>
                <a:srgbClr val="00FF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5"/>
            <c:bubble3D val="0"/>
            <c:spPr>
              <a:solidFill>
                <a:srgbClr val="FF00FF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6"/>
            <c:bubble3D val="0"/>
            <c:explosion val="13"/>
          </c:dPt>
          <c:dPt>
            <c:idx val="7"/>
            <c:bubble3D val="0"/>
            <c:spPr>
              <a:solidFill>
                <a:schemeClr val="accent2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layout>
                <c:manualLayout>
                  <c:x val="-0.11581108594934868"/>
                  <c:y val="0.1973917102644048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082148447660259"/>
                  <c:y val="4.80825182726598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0274431912227192E-2"/>
                  <c:y val="5.62268281487235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7761307211268774E-2"/>
                  <c:y val="7.35337948528246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7.9155672823219003E-3"/>
                  <c:y val="0.182316228927759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0.14230517524359587"/>
                  <c:y val="-5.68387676372668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8.3257120894189018E-2"/>
                  <c:y val="-7.68845672814388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4.1741736438617998E-2"/>
                  <c:y val="-7.8317391534111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Лист1!$A$2:$A$9</c:f>
              <c:strCache>
                <c:ptCount val="8"/>
                <c:pt idx="0">
                  <c:v>Общегосударственные вопросы  </c:v>
                </c:pt>
                <c:pt idx="1">
                  <c:v>Национальная оборона  </c:v>
                </c:pt>
                <c:pt idx="2">
                  <c:v>Национальная безопасность и правоохранительная деятельность</c:v>
                </c:pt>
                <c:pt idx="3">
                  <c:v>Национальная экономика  </c:v>
                </c:pt>
                <c:pt idx="4">
                  <c:v>Жилищно-коммунальное хозяйство </c:v>
                </c:pt>
                <c:pt idx="5">
                  <c:v>Культура, кинематография  </c:v>
                </c:pt>
                <c:pt idx="6">
                  <c:v>Социальная политика</c:v>
                </c:pt>
                <c:pt idx="7">
                  <c:v>Физическая культура и спорт  </c:v>
                </c:pt>
              </c:strCache>
            </c:strRef>
          </c:cat>
          <c:val>
            <c:numRef>
              <c:f>Лист1!$B$2:$B$9</c:f>
              <c:numCache>
                <c:formatCode>#,##0.0_р_.</c:formatCode>
                <c:ptCount val="8"/>
                <c:pt idx="0">
                  <c:v>4386.1000000000004</c:v>
                </c:pt>
                <c:pt idx="1">
                  <c:v>164.7</c:v>
                </c:pt>
                <c:pt idx="2">
                  <c:v>109</c:v>
                </c:pt>
                <c:pt idx="3">
                  <c:v>572.79999999999995</c:v>
                </c:pt>
                <c:pt idx="4">
                  <c:v>4789.1000000000004</c:v>
                </c:pt>
                <c:pt idx="5">
                  <c:v>2339.6999999999998</c:v>
                </c:pt>
                <c:pt idx="6">
                  <c:v>13</c:v>
                </c:pt>
                <c:pt idx="7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0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67706212560750478"/>
          <c:y val="5.7095534626799102E-2"/>
          <c:w val="0.26737373243977258"/>
          <c:h val="0.89581047467105823"/>
        </c:manualLayout>
      </c:layout>
      <c:overlay val="0"/>
      <c:txPr>
        <a:bodyPr/>
        <a:lstStyle/>
        <a:p>
          <a:pPr>
            <a:defRPr sz="14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19068216086142"/>
          <c:y val="0.19307246944810633"/>
          <c:w val="0.69666697820042522"/>
          <c:h val="0.69171010843214997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Культура</c:v>
                </c:pt>
              </c:strCache>
            </c:strRef>
          </c:tx>
          <c:spPr>
            <a:gradFill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5400000" scaled="0"/>
            </a:gra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3.0148603553992039E-2"/>
                  <c:y val="-8.9985370681123882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</a:t>
                    </a:r>
                    <a:r>
                      <a:rPr lang="ru-RU" baseline="0"/>
                      <a:t> 317,4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8306018115167832E-2"/>
                  <c:y val="4.894410739641141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</a:t>
                    </a:r>
                    <a:r>
                      <a:rPr lang="ru-RU" baseline="0"/>
                      <a:t> 339,7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2014 год</c:v>
                </c:pt>
                <c:pt idx="1">
                  <c:v>2015 год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2317.4</c:v>
                </c:pt>
                <c:pt idx="1">
                  <c:v>2339.6999999999998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3.0020548057797577E-2"/>
                  <c:y val="-7.97814207650273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182910591290988E-2"/>
                  <c:y val="-8.96174863387978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2014 год</c:v>
                </c:pt>
                <c:pt idx="1">
                  <c:v>2015 год</c:v>
                </c:pt>
              </c:strCache>
            </c:strRef>
          </c:cat>
          <c:val>
            <c:numRef>
              <c:f>Лист1!$C$2:$C$3</c:f>
              <c:numCache>
                <c:formatCode>#,##0.0_р_.</c:formatCode>
                <c:ptCount val="2"/>
                <c:pt idx="0">
                  <c:v>19</c:v>
                </c:pt>
                <c:pt idx="1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6206080"/>
        <c:axId val="146207872"/>
        <c:axId val="0"/>
      </c:bar3DChart>
      <c:catAx>
        <c:axId val="14620608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600" b="1">
                <a:solidFill>
                  <a:schemeClr val="accent1">
                    <a:lumMod val="50000"/>
                  </a:schemeClr>
                </a:solidFill>
              </a:defRPr>
            </a:pPr>
            <a:endParaRPr lang="ru-RU"/>
          </a:p>
        </c:txPr>
        <c:crossAx val="146207872"/>
        <c:crosses val="autoZero"/>
        <c:auto val="1"/>
        <c:lblAlgn val="ctr"/>
        <c:lblOffset val="100"/>
        <c:noMultiLvlLbl val="0"/>
      </c:catAx>
      <c:valAx>
        <c:axId val="146207872"/>
        <c:scaling>
          <c:orientation val="minMax"/>
        </c:scaling>
        <c:delete val="0"/>
        <c:axPos val="l"/>
        <c:minorGridlines/>
        <c:numFmt formatCode="#,##0.00" sourceLinked="1"/>
        <c:majorTickMark val="out"/>
        <c:minorTickMark val="none"/>
        <c:tickLblPos val="nextTo"/>
        <c:crossAx val="1462060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3183091414199533"/>
          <c:y val="2.4990318833096681E-3"/>
          <c:w val="0.28466177896865186"/>
          <c:h val="0.22451013295469213"/>
        </c:manualLayout>
      </c:layout>
      <c:overlay val="0"/>
      <c:txPr>
        <a:bodyPr/>
        <a:lstStyle/>
        <a:p>
          <a:pPr>
            <a:defRPr sz="16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0"/>
      <c:perspective val="30"/>
    </c:view3D>
    <c:floor>
      <c:thickness val="0"/>
    </c:floor>
    <c:sideWall>
      <c:thickness val="0"/>
      <c:spPr>
        <a:solidFill>
          <a:srgbClr val="FEB80A">
            <a:lumMod val="40000"/>
            <a:lumOff val="60000"/>
          </a:srgbClr>
        </a:solidFill>
      </c:spPr>
    </c:sideWall>
    <c:backWall>
      <c:thickness val="0"/>
      <c:spPr>
        <a:solidFill>
          <a:srgbClr val="FEB80A">
            <a:lumMod val="40000"/>
            <a:lumOff val="60000"/>
          </a:srgbClr>
        </a:solidFill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МБУК КСР "Углеродовская библиотека"</c:v>
                </c:pt>
              </c:strCache>
            </c:strRef>
          </c:tx>
          <c:spPr>
            <a:solidFill>
              <a:srgbClr val="FEB80A">
                <a:lumMod val="50000"/>
              </a:srgbClr>
            </a:solidFill>
          </c:spPr>
          <c:invertIfNegative val="0"/>
          <c:cat>
            <c:strRef>
              <c:f>Лист1!$A$2:$A$3</c:f>
              <c:strCache>
                <c:ptCount val="2"/>
                <c:pt idx="0">
                  <c:v>2014 год</c:v>
                </c:pt>
                <c:pt idx="1">
                  <c:v>2015 год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621.9</c:v>
                </c:pt>
                <c:pt idx="1">
                  <c:v>524.5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МБУК "ДК "Горняк""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</c:spPr>
          <c:invertIfNegative val="0"/>
          <c:cat>
            <c:strRef>
              <c:f>Лист1!$A$2:$A$3</c:f>
              <c:strCache>
                <c:ptCount val="2"/>
                <c:pt idx="0">
                  <c:v>2014 год</c:v>
                </c:pt>
                <c:pt idx="1">
                  <c:v>2015 год </c:v>
                </c:pt>
              </c:strCache>
            </c:strRef>
          </c:cat>
          <c:val>
            <c:numRef>
              <c:f>Лист1!$C$2:$C$3</c:f>
              <c:numCache>
                <c:formatCode>0.0</c:formatCode>
                <c:ptCount val="2"/>
                <c:pt idx="0" formatCode="General">
                  <c:v>1695.5</c:v>
                </c:pt>
                <c:pt idx="1">
                  <c:v>1815.5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ylinder"/>
        <c:axId val="146334080"/>
        <c:axId val="146335616"/>
        <c:axId val="0"/>
      </c:bar3DChart>
      <c:catAx>
        <c:axId val="14633408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6335616"/>
        <c:crosses val="autoZero"/>
        <c:auto val="1"/>
        <c:lblAlgn val="ctr"/>
        <c:lblOffset val="100"/>
        <c:noMultiLvlLbl val="0"/>
      </c:catAx>
      <c:valAx>
        <c:axId val="1463356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46334080"/>
        <c:crosses val="autoZero"/>
        <c:crossBetween val="between"/>
      </c:valAx>
    </c:plotArea>
    <c:legend>
      <c:legendPos val="b"/>
      <c:layout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3">
    <c:autoUpdate val="0"/>
  </c:externalData>
  <c:userShapes r:id="rId4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9A42A0-476D-40FB-8C3C-34FBF387FFB0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 phldr="1"/>
      <dgm:spPr/>
    </dgm:pt>
    <dgm:pt modelId="{3A66DC28-0BF6-489C-999B-A541FF9669EA}">
      <dgm:prSet/>
      <dgm:spPr>
        <a:xfrm>
          <a:off x="5055152" y="2489435"/>
          <a:ext cx="980604" cy="980604"/>
        </a:xfrm>
        <a:gradFill rotWithShape="0">
          <a:gsLst>
            <a:gs pos="0">
              <a:srgbClr val="A603AB"/>
            </a:gs>
            <a:gs pos="21001">
              <a:srgbClr val="0819FB"/>
            </a:gs>
            <a:gs pos="35001">
              <a:srgbClr val="1A8D48"/>
            </a:gs>
            <a:gs pos="52000">
              <a:srgbClr val="FFFF00"/>
            </a:gs>
            <a:gs pos="73000">
              <a:srgbClr val="EE3F17"/>
            </a:gs>
            <a:gs pos="88000">
              <a:srgbClr val="E81766"/>
            </a:gs>
            <a:gs pos="100000">
              <a:srgbClr val="A603AB"/>
            </a:gs>
          </a:gsLst>
          <a:lin ang="5400000" scaled="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Муниципальные </a:t>
          </a:r>
        </a:p>
        <a:p>
          <a:pPr marR="0" algn="ctr" rtl="0"/>
          <a:r>
            <a:rPr lang="ru-RU" b="1" i="0" u="none" strike="noStrike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программы Углеродовского городского поселения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1B5CF21A-0BB1-469C-837C-ECCB7EF6AE9D}" type="parTrans" cxnId="{7324202B-C165-4A40-A66C-4620956A7FD6}">
      <dgm:prSet/>
      <dgm:spPr/>
      <dgm:t>
        <a:bodyPr/>
        <a:lstStyle/>
        <a:p>
          <a:endParaRPr lang="ru-RU"/>
        </a:p>
      </dgm:t>
    </dgm:pt>
    <dgm:pt modelId="{4C8F2168-0F00-43EE-910B-998398C128E0}" type="sibTrans" cxnId="{7324202B-C165-4A40-A66C-4620956A7FD6}">
      <dgm:prSet/>
      <dgm:spPr/>
      <dgm:t>
        <a:bodyPr/>
        <a:lstStyle/>
        <a:p>
          <a:endParaRPr lang="ru-RU"/>
        </a:p>
      </dgm:t>
    </dgm:pt>
    <dgm:pt modelId="{1624A535-D820-45DA-9ABD-37682D2F4125}">
      <dgm:prSet/>
      <dgm:spPr>
        <a:xfrm>
          <a:off x="5055152" y="22403"/>
          <a:ext cx="980604" cy="980604"/>
        </a:xfrm>
        <a:gradFill rotWithShape="0">
          <a:gsLst>
            <a:gs pos="99250">
              <a:srgbClr val="AB05A7"/>
            </a:gs>
            <a:gs pos="98500">
              <a:srgbClr val="AF06A3"/>
            </a:gs>
            <a:gs pos="97000">
              <a:srgbClr val="B7089A"/>
            </a:gs>
            <a:gs pos="63000">
              <a:srgbClr val="C70D89"/>
            </a:gs>
            <a:gs pos="25000">
              <a:srgbClr val="E81766"/>
            </a:gs>
            <a:gs pos="100000">
              <a:srgbClr val="A603AB"/>
            </a:gs>
          </a:gsLst>
          <a:lin ang="5400000" scaled="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"Управление</a:t>
          </a:r>
        </a:p>
        <a:p>
          <a:pPr marR="0" algn="ctr" rtl="0"/>
          <a:r>
            <a:rPr lang="ru-RU" b="1" i="0" u="none" strike="noStrike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муниципальными  </a:t>
          </a:r>
        </a:p>
        <a:p>
          <a:pPr marR="0" algn="ctr" rtl="0"/>
          <a:r>
            <a:rPr lang="ru-RU" b="1" i="0" u="none" strike="noStrike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финансами"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7A0480D1-EE6C-46C0-9E6B-43737F67E494}" type="parTrans" cxnId="{341DBA58-A032-49E0-87B6-3DE3FA54DD4A}">
      <dgm:prSet/>
      <dgm:spPr>
        <a:xfrm rot="16200000">
          <a:off x="4802241" y="1738264"/>
          <a:ext cx="1486427" cy="1591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A9403DB4-839A-4645-BFB6-62A6F9ECADC9}" type="sibTrans" cxnId="{341DBA58-A032-49E0-87B6-3DE3FA54DD4A}">
      <dgm:prSet/>
      <dgm:spPr/>
      <dgm:t>
        <a:bodyPr/>
        <a:lstStyle/>
        <a:p>
          <a:endParaRPr lang="ru-RU"/>
        </a:p>
      </dgm:t>
    </dgm:pt>
    <dgm:pt modelId="{22E986DC-2812-461B-9FCC-B5E7F79B822E}">
      <dgm:prSet/>
      <dgm:spPr>
        <a:xfrm>
          <a:off x="6288668" y="352922"/>
          <a:ext cx="980604" cy="980604"/>
        </a:xfrm>
        <a:gradFill rotWithShape="0">
          <a:gsLst>
            <a:gs pos="0">
              <a:srgbClr val="DCEBF5"/>
            </a:gs>
            <a:gs pos="1000">
              <a:srgbClr val="83A7C3"/>
            </a:gs>
            <a:gs pos="13000">
              <a:srgbClr val="768FB9"/>
            </a:gs>
            <a:gs pos="21001">
              <a:srgbClr val="83A7C3"/>
            </a:gs>
            <a:gs pos="56000">
              <a:srgbClr val="9C6563"/>
            </a:gs>
            <a:gs pos="58000">
              <a:srgbClr val="80302D"/>
            </a:gs>
            <a:gs pos="71001">
              <a:srgbClr val="C0524E"/>
            </a:gs>
            <a:gs pos="94000">
              <a:srgbClr val="EBDAD4"/>
            </a:gs>
            <a:gs pos="100000">
              <a:srgbClr val="55261C"/>
            </a:gs>
          </a:gsLst>
          <a:lin ang="5400000" scaled="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  " Развитие               культуры, физической культуры </a:t>
          </a:r>
        </a:p>
        <a:p>
          <a:pPr marR="0" algn="ctr" rtl="0"/>
          <a:r>
            <a:rPr lang="ru-RU" b="1" i="0" u="none" strike="noStrike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и спорта"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5651CB33-6FCE-4C01-B223-630D36706DF7}" type="parTrans" cxnId="{5F63269E-BC95-497A-BA45-598645257158}">
      <dgm:prSet/>
      <dgm:spPr>
        <a:xfrm rot="18000000">
          <a:off x="5418999" y="1903523"/>
          <a:ext cx="1486427" cy="1591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A2798826-FB7C-4F47-B4C4-7BE4D08B93A9}" type="sibTrans" cxnId="{5F63269E-BC95-497A-BA45-598645257158}">
      <dgm:prSet/>
      <dgm:spPr/>
      <dgm:t>
        <a:bodyPr/>
        <a:lstStyle/>
        <a:p>
          <a:endParaRPr lang="ru-RU"/>
        </a:p>
      </dgm:t>
    </dgm:pt>
    <dgm:pt modelId="{14F591B2-FB1E-468B-8E76-702B612718E5}">
      <dgm:prSet/>
      <dgm:spPr>
        <a:xfrm>
          <a:off x="7191665" y="1255919"/>
          <a:ext cx="980604" cy="980604"/>
        </a:xfrm>
        <a:gradFill rotWithShape="0">
          <a:gsLst>
            <a:gs pos="0">
              <a:srgbClr val="825600"/>
            </a:gs>
            <a:gs pos="13000">
              <a:srgbClr val="FFA800"/>
            </a:gs>
            <a:gs pos="28000">
              <a:srgbClr val="825600"/>
            </a:gs>
            <a:gs pos="42999">
              <a:srgbClr val="FFA800"/>
            </a:gs>
            <a:gs pos="58000">
              <a:srgbClr val="825600"/>
            </a:gs>
            <a:gs pos="72000">
              <a:srgbClr val="FFA800"/>
            </a:gs>
            <a:gs pos="87000">
              <a:srgbClr val="825600"/>
            </a:gs>
            <a:gs pos="100000">
              <a:srgbClr val="FFA800"/>
            </a:gs>
          </a:gsLst>
          <a:lin ang="5400000" scaled="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rgbClr val="FFFFFF"/>
              </a:solidFill>
              <a:latin typeface="Times New Roman" pitchFamily="18" charset="0"/>
              <a:ea typeface="+mn-ea"/>
              <a:cs typeface="Times New Roman" pitchFamily="18" charset="0"/>
            </a:rPr>
            <a:t>"Защита населения и территории  </a:t>
          </a:r>
          <a:r>
            <a:rPr lang="ru-RU" b="1">
              <a:latin typeface="Times New Roman" pitchFamily="18" charset="0"/>
              <a:cs typeface="Times New Roman" pitchFamily="18" charset="0"/>
            </a:rPr>
            <a:t>от чрезвычайных ситуаций, обеспечение пожарной безопасности и безопасности людей на водных объектах</a:t>
          </a:r>
          <a:r>
            <a:rPr lang="ru-RU" b="1"/>
            <a:t>"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5B6E716-0B7E-4CEF-9C97-1D5BDBA27BAF}" type="parTrans" cxnId="{ACF40A62-EBDF-400B-BD5E-A759D7EE9941}">
      <dgm:prSet/>
      <dgm:spPr>
        <a:xfrm rot="19800000">
          <a:off x="5870497" y="2355022"/>
          <a:ext cx="1486427" cy="1591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4A44EA36-BFD9-489E-B80E-34ECD211B51E}" type="sibTrans" cxnId="{ACF40A62-EBDF-400B-BD5E-A759D7EE9941}">
      <dgm:prSet/>
      <dgm:spPr/>
      <dgm:t>
        <a:bodyPr/>
        <a:lstStyle/>
        <a:p>
          <a:endParaRPr lang="ru-RU"/>
        </a:p>
      </dgm:t>
    </dgm:pt>
    <dgm:pt modelId="{5F0BE542-F0D4-4F62-BC72-25209F6A9175}">
      <dgm:prSet/>
      <dgm:spPr>
        <a:xfrm>
          <a:off x="7522184" y="2489435"/>
          <a:ext cx="980604" cy="980604"/>
        </a:xfrm>
        <a:gradFill rotWithShape="0">
          <a:gsLst>
            <a:gs pos="0">
              <a:srgbClr val="000000"/>
            </a:gs>
            <a:gs pos="39999">
              <a:srgbClr val="0A128C"/>
            </a:gs>
            <a:gs pos="70000">
              <a:srgbClr val="181CC7"/>
            </a:gs>
            <a:gs pos="88000">
              <a:srgbClr val="7005D4"/>
            </a:gs>
            <a:gs pos="100000">
              <a:srgbClr val="8C3D91"/>
            </a:gs>
          </a:gsLst>
          <a:lin ang="5400000" scaled="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  "Развитие</a:t>
          </a:r>
        </a:p>
        <a:p>
          <a:pPr marR="0" algn="ctr" rtl="0"/>
          <a:r>
            <a:rPr lang="ru-RU" b="1" i="0" u="none" strike="noStrike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транспортной системы"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0B28FECB-D540-48FF-A8B7-3179802A9D94}" type="parTrans" cxnId="{47D4F4C5-B00E-44F1-8326-60FCBEE868BD}">
      <dgm:prSet/>
      <dgm:spPr>
        <a:xfrm>
          <a:off x="6035757" y="2971780"/>
          <a:ext cx="1486427" cy="1591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9C19059E-701E-49A5-A940-F83BC596BC0D}" type="sibTrans" cxnId="{47D4F4C5-B00E-44F1-8326-60FCBEE868BD}">
      <dgm:prSet/>
      <dgm:spPr/>
      <dgm:t>
        <a:bodyPr/>
        <a:lstStyle/>
        <a:p>
          <a:endParaRPr lang="ru-RU"/>
        </a:p>
      </dgm:t>
    </dgm:pt>
    <dgm:pt modelId="{0F1E980F-C73D-44C1-8706-446DF9F4B63A}">
      <dgm:prSet/>
      <dgm:spPr>
        <a:xfrm>
          <a:off x="7191665" y="3722951"/>
          <a:ext cx="980604" cy="980604"/>
        </a:xfrm>
        <a:gradFill rotWithShape="0">
          <a:gsLst>
            <a:gs pos="99671">
              <a:srgbClr val="818181"/>
            </a:gs>
            <a:gs pos="99343">
              <a:srgbClr val="838383"/>
            </a:gs>
            <a:gs pos="98687">
              <a:srgbClr val="878787"/>
            </a:gs>
            <a:gs pos="97374">
              <a:srgbClr val="8F8F8F"/>
            </a:gs>
            <a:gs pos="66000">
              <a:srgbClr val="9F9F9F"/>
            </a:gs>
            <a:gs pos="26000">
              <a:srgbClr val="BFBFBF"/>
            </a:gs>
            <a:gs pos="0">
              <a:srgbClr val="FFFFFF"/>
            </a:gs>
            <a:gs pos="100000">
              <a:srgbClr val="7F7F7F"/>
            </a:gs>
          </a:gsLst>
          <a:lin ang="5400000" scaled="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1">
              <a:latin typeface="Times New Roman" pitchFamily="18" charset="0"/>
              <a:cs typeface="Times New Roman" pitchFamily="18" charset="0"/>
            </a:rPr>
            <a:t>"Благоустройство территории и жилищно-коммунальное хозяйство"</a:t>
          </a:r>
          <a:endParaRPr lang="ru-RU" smtClean="0">
            <a:solidFill>
              <a:sysClr val="window" lastClr="FFFFFF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BA30AFD4-6F0A-4218-8B10-E31B459FC742}" type="parTrans" cxnId="{82311E07-6312-481B-80AE-8C59C341B37D}">
      <dgm:prSet/>
      <dgm:spPr>
        <a:xfrm rot="1800000">
          <a:off x="5870497" y="3588538"/>
          <a:ext cx="1486427" cy="1591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E07A0F73-AC7E-4E8D-8013-37CE60A6A6F1}" type="sibTrans" cxnId="{82311E07-6312-481B-80AE-8C59C341B37D}">
      <dgm:prSet/>
      <dgm:spPr/>
      <dgm:t>
        <a:bodyPr/>
        <a:lstStyle/>
        <a:p>
          <a:endParaRPr lang="ru-RU"/>
        </a:p>
      </dgm:t>
    </dgm:pt>
    <dgm:pt modelId="{C194BA73-AD89-4C33-AC8D-0A17F684E45B}">
      <dgm:prSet/>
      <dgm:spPr>
        <a:xfrm>
          <a:off x="6288668" y="4625947"/>
          <a:ext cx="980604" cy="980604"/>
        </a:xfrm>
        <a:gradFill rotWithShape="0">
          <a:gsLst>
            <a:gs pos="25000">
              <a:srgbClr val="BDD29F"/>
            </a:gs>
            <a:gs pos="0">
              <a:srgbClr val="DDEBCF"/>
            </a:gs>
            <a:gs pos="50000">
              <a:srgbClr val="9CB86E"/>
            </a:gs>
            <a:gs pos="100000">
              <a:srgbClr val="156B13"/>
            </a:gs>
          </a:gsLst>
          <a:lin ang="5400000" scaled="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"Муниципальная политика"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5AD419FC-3EE2-49A1-A41B-6C42B836BEB5}" type="parTrans" cxnId="{E8EBA90A-88E2-423B-9BF4-419E1E0C8E21}">
      <dgm:prSet/>
      <dgm:spPr>
        <a:xfrm rot="3600000">
          <a:off x="5418999" y="4040036"/>
          <a:ext cx="1486427" cy="1591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B4623EA6-E8D0-4BDF-9AEB-9C985A061BAB}" type="sibTrans" cxnId="{E8EBA90A-88E2-423B-9BF4-419E1E0C8E21}">
      <dgm:prSet/>
      <dgm:spPr/>
      <dgm:t>
        <a:bodyPr/>
        <a:lstStyle/>
        <a:p>
          <a:endParaRPr lang="ru-RU"/>
        </a:p>
      </dgm:t>
    </dgm:pt>
    <dgm:pt modelId="{C9B6B34F-D598-4F91-97BE-B2AD8960393A}" type="pres">
      <dgm:prSet presAssocID="{FF9A42A0-476D-40FB-8C3C-34FBF387FFB0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3A9401F6-753F-4702-AFDF-CFCF3A74F8B7}" type="pres">
      <dgm:prSet presAssocID="{3A66DC28-0BF6-489C-999B-A541FF9669EA}" presName="centerShape" presStyleLbl="node0" presStyleIdx="0" presStyleCnt="1" custScaleX="223389" custLinFactNeighborX="1615" custLinFactNeighborY="269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D95A3D30-1F9E-4074-B64A-4C58F1378ABA}" type="pres">
      <dgm:prSet presAssocID="{7A0480D1-EE6C-46C0-9E6B-43737F67E494}" presName="Name9" presStyleLbl="parChTrans1D2" presStyleIdx="0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7957"/>
              </a:moveTo>
              <a:lnTo>
                <a:pt x="1486427" y="795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B1A03449-104B-4013-BBAC-BF5F6ADF7C60}" type="pres">
      <dgm:prSet presAssocID="{7A0480D1-EE6C-46C0-9E6B-43737F67E494}" presName="connTx" presStyleLbl="parChTrans1D2" presStyleIdx="0" presStyleCnt="6"/>
      <dgm:spPr/>
      <dgm:t>
        <a:bodyPr/>
        <a:lstStyle/>
        <a:p>
          <a:endParaRPr lang="ru-RU"/>
        </a:p>
      </dgm:t>
    </dgm:pt>
    <dgm:pt modelId="{307BF7B1-3555-4C17-B62B-FCAB5DA79248}" type="pres">
      <dgm:prSet presAssocID="{1624A535-D820-45DA-9ABD-37682D2F4125}" presName="node" presStyleLbl="node1" presStyleIdx="0" presStyleCnt="6" custAng="0" custRadScaleRad="102881" custRadScaleInc="-273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E3C5B325-79D9-404A-BE20-D1A4CA5BCB02}" type="pres">
      <dgm:prSet presAssocID="{5651CB33-6FCE-4C01-B223-630D36706DF7}" presName="Name9" presStyleLbl="parChTrans1D2" presStyleIdx="1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7957"/>
              </a:moveTo>
              <a:lnTo>
                <a:pt x="1486427" y="795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6A1A937-11B1-4FD1-AFFB-6B7FE7414CAC}" type="pres">
      <dgm:prSet presAssocID="{5651CB33-6FCE-4C01-B223-630D36706DF7}" presName="connTx" presStyleLbl="parChTrans1D2" presStyleIdx="1" presStyleCnt="6"/>
      <dgm:spPr/>
      <dgm:t>
        <a:bodyPr/>
        <a:lstStyle/>
        <a:p>
          <a:endParaRPr lang="ru-RU"/>
        </a:p>
      </dgm:t>
    </dgm:pt>
    <dgm:pt modelId="{AE1A0A2C-BFEE-4A6B-9A4C-65E9CBDD2245}" type="pres">
      <dgm:prSet presAssocID="{22E986DC-2812-461B-9FCC-B5E7F79B822E}" presName="node" presStyleLbl="node1" presStyleIdx="1" presStyleCnt="6" custRadScaleRad="173029" custRadScaleInc="1466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8A1817F2-0951-4EA5-B300-7BC47418D61A}" type="pres">
      <dgm:prSet presAssocID="{F5B6E716-0B7E-4CEF-9C97-1D5BDBA27BAF}" presName="Name9" presStyleLbl="parChTrans1D2" presStyleIdx="2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7957"/>
              </a:moveTo>
              <a:lnTo>
                <a:pt x="1486427" y="795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3B41717-91CD-4AA8-A06C-90A74D474351}" type="pres">
      <dgm:prSet presAssocID="{F5B6E716-0B7E-4CEF-9C97-1D5BDBA27BAF}" presName="connTx" presStyleLbl="parChTrans1D2" presStyleIdx="2" presStyleCnt="6"/>
      <dgm:spPr/>
      <dgm:t>
        <a:bodyPr/>
        <a:lstStyle/>
        <a:p>
          <a:endParaRPr lang="ru-RU"/>
        </a:p>
      </dgm:t>
    </dgm:pt>
    <dgm:pt modelId="{215BBF17-DF2E-4E5A-AF10-08FC73E1C7BB}" type="pres">
      <dgm:prSet presAssocID="{14F591B2-FB1E-468B-8E76-702B612718E5}" presName="node" presStyleLbl="node1" presStyleIdx="2" presStyleCnt="6" custRadScaleRad="166828" custRadScaleInc="424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ED2F0649-2B95-4EC9-8732-BDA5427E6146}" type="pres">
      <dgm:prSet presAssocID="{0B28FECB-D540-48FF-A8B7-3179802A9D94}" presName="Name9" presStyleLbl="parChTrans1D2" presStyleIdx="3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7957"/>
              </a:moveTo>
              <a:lnTo>
                <a:pt x="1486427" y="795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CC156DAB-BB9D-4360-ADD4-D3327F517C4E}" type="pres">
      <dgm:prSet presAssocID="{0B28FECB-D540-48FF-A8B7-3179802A9D94}" presName="connTx" presStyleLbl="parChTrans1D2" presStyleIdx="3" presStyleCnt="6"/>
      <dgm:spPr/>
      <dgm:t>
        <a:bodyPr/>
        <a:lstStyle/>
        <a:p>
          <a:endParaRPr lang="ru-RU"/>
        </a:p>
      </dgm:t>
    </dgm:pt>
    <dgm:pt modelId="{7E5E38A7-8C5D-413B-AC7A-FB87A75E2A70}" type="pres">
      <dgm:prSet presAssocID="{5F0BE542-F0D4-4F62-BC72-25209F6A9175}" presName="node" presStyleLbl="node1" presStyleIdx="3" presStyleCnt="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97107C57-78B0-4763-B88A-015C901AF035}" type="pres">
      <dgm:prSet presAssocID="{BA30AFD4-6F0A-4218-8B10-E31B459FC742}" presName="Name9" presStyleLbl="parChTrans1D2" presStyleIdx="4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7957"/>
              </a:moveTo>
              <a:lnTo>
                <a:pt x="1486427" y="795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C9F862C-C889-4184-865B-9608CECC29D6}" type="pres">
      <dgm:prSet presAssocID="{BA30AFD4-6F0A-4218-8B10-E31B459FC742}" presName="connTx" presStyleLbl="parChTrans1D2" presStyleIdx="4" presStyleCnt="6"/>
      <dgm:spPr/>
      <dgm:t>
        <a:bodyPr/>
        <a:lstStyle/>
        <a:p>
          <a:endParaRPr lang="ru-RU"/>
        </a:p>
      </dgm:t>
    </dgm:pt>
    <dgm:pt modelId="{0548676F-062A-4571-A1FF-85974758CD94}" type="pres">
      <dgm:prSet presAssocID="{0F1E980F-C73D-44C1-8706-446DF9F4B63A}" presName="node" presStyleLbl="node1" presStyleIdx="4" presStyleCnt="6" custRadScaleRad="164245" custRadScaleInc="3361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F5CE844A-D547-4A4C-8ACE-D9C081073252}" type="pres">
      <dgm:prSet presAssocID="{5AD419FC-3EE2-49A1-A41B-6C42B836BEB5}" presName="Name9" presStyleLbl="parChTrans1D2" presStyleIdx="5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7957"/>
              </a:moveTo>
              <a:lnTo>
                <a:pt x="1486427" y="795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E8A3A497-68EA-455F-83E1-FDFC24F12652}" type="pres">
      <dgm:prSet presAssocID="{5AD419FC-3EE2-49A1-A41B-6C42B836BEB5}" presName="connTx" presStyleLbl="parChTrans1D2" presStyleIdx="5" presStyleCnt="6"/>
      <dgm:spPr/>
      <dgm:t>
        <a:bodyPr/>
        <a:lstStyle/>
        <a:p>
          <a:endParaRPr lang="ru-RU"/>
        </a:p>
      </dgm:t>
    </dgm:pt>
    <dgm:pt modelId="{35B018BD-9E42-4A53-B65D-A45D9FB622CD}" type="pres">
      <dgm:prSet presAssocID="{C194BA73-AD89-4C33-AC8D-0A17F684E45B}" presName="node" presStyleLbl="node1" presStyleIdx="5" presStyleCnt="6" custRadScaleRad="150343" custRadScaleInc="-1387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</dgm:ptLst>
  <dgm:cxnLst>
    <dgm:cxn modelId="{F7B2C19C-713D-47BE-8DD5-22D685693E1E}" type="presOf" srcId="{5AD419FC-3EE2-49A1-A41B-6C42B836BEB5}" destId="{F5CE844A-D547-4A4C-8ACE-D9C081073252}" srcOrd="0" destOrd="0" presId="urn:microsoft.com/office/officeart/2005/8/layout/radial1"/>
    <dgm:cxn modelId="{B2F2368F-9D10-4886-96F4-A4EB51FD3BEB}" type="presOf" srcId="{C194BA73-AD89-4C33-AC8D-0A17F684E45B}" destId="{35B018BD-9E42-4A53-B65D-A45D9FB622CD}" srcOrd="0" destOrd="0" presId="urn:microsoft.com/office/officeart/2005/8/layout/radial1"/>
    <dgm:cxn modelId="{341DBA58-A032-49E0-87B6-3DE3FA54DD4A}" srcId="{3A66DC28-0BF6-489C-999B-A541FF9669EA}" destId="{1624A535-D820-45DA-9ABD-37682D2F4125}" srcOrd="0" destOrd="0" parTransId="{7A0480D1-EE6C-46C0-9E6B-43737F67E494}" sibTransId="{A9403DB4-839A-4645-BFB6-62A6F9ECADC9}"/>
    <dgm:cxn modelId="{ACF40A62-EBDF-400B-BD5E-A759D7EE9941}" srcId="{3A66DC28-0BF6-489C-999B-A541FF9669EA}" destId="{14F591B2-FB1E-468B-8E76-702B612718E5}" srcOrd="2" destOrd="0" parTransId="{F5B6E716-0B7E-4CEF-9C97-1D5BDBA27BAF}" sibTransId="{4A44EA36-BFD9-489E-B80E-34ECD211B51E}"/>
    <dgm:cxn modelId="{82311E07-6312-481B-80AE-8C59C341B37D}" srcId="{3A66DC28-0BF6-489C-999B-A541FF9669EA}" destId="{0F1E980F-C73D-44C1-8706-446DF9F4B63A}" srcOrd="4" destOrd="0" parTransId="{BA30AFD4-6F0A-4218-8B10-E31B459FC742}" sibTransId="{E07A0F73-AC7E-4E8D-8013-37CE60A6A6F1}"/>
    <dgm:cxn modelId="{52B6B3F0-5AB1-4F58-A5A0-29DB4EEA984D}" type="presOf" srcId="{0F1E980F-C73D-44C1-8706-446DF9F4B63A}" destId="{0548676F-062A-4571-A1FF-85974758CD94}" srcOrd="0" destOrd="0" presId="urn:microsoft.com/office/officeart/2005/8/layout/radial1"/>
    <dgm:cxn modelId="{F4CBB91D-24B7-4409-B2BB-7CE51B923080}" type="presOf" srcId="{5F0BE542-F0D4-4F62-BC72-25209F6A9175}" destId="{7E5E38A7-8C5D-413B-AC7A-FB87A75E2A70}" srcOrd="0" destOrd="0" presId="urn:microsoft.com/office/officeart/2005/8/layout/radial1"/>
    <dgm:cxn modelId="{171B6F14-3D89-4102-A70E-9CF0E4542047}" type="presOf" srcId="{3A66DC28-0BF6-489C-999B-A541FF9669EA}" destId="{3A9401F6-753F-4702-AFDF-CFCF3A74F8B7}" srcOrd="0" destOrd="0" presId="urn:microsoft.com/office/officeart/2005/8/layout/radial1"/>
    <dgm:cxn modelId="{473C6F9C-B823-4A69-9842-EDD9B14AB0C6}" type="presOf" srcId="{FF9A42A0-476D-40FB-8C3C-34FBF387FFB0}" destId="{C9B6B34F-D598-4F91-97BE-B2AD8960393A}" srcOrd="0" destOrd="0" presId="urn:microsoft.com/office/officeart/2005/8/layout/radial1"/>
    <dgm:cxn modelId="{F73B0AA2-90FB-4F95-8B6F-475061140988}" type="presOf" srcId="{22E986DC-2812-461B-9FCC-B5E7F79B822E}" destId="{AE1A0A2C-BFEE-4A6B-9A4C-65E9CBDD2245}" srcOrd="0" destOrd="0" presId="urn:microsoft.com/office/officeart/2005/8/layout/radial1"/>
    <dgm:cxn modelId="{47D4F4C5-B00E-44F1-8326-60FCBEE868BD}" srcId="{3A66DC28-0BF6-489C-999B-A541FF9669EA}" destId="{5F0BE542-F0D4-4F62-BC72-25209F6A9175}" srcOrd="3" destOrd="0" parTransId="{0B28FECB-D540-48FF-A8B7-3179802A9D94}" sibTransId="{9C19059E-701E-49A5-A940-F83BC596BC0D}"/>
    <dgm:cxn modelId="{7324202B-C165-4A40-A66C-4620956A7FD6}" srcId="{FF9A42A0-476D-40FB-8C3C-34FBF387FFB0}" destId="{3A66DC28-0BF6-489C-999B-A541FF9669EA}" srcOrd="0" destOrd="0" parTransId="{1B5CF21A-0BB1-469C-837C-ECCB7EF6AE9D}" sibTransId="{4C8F2168-0F00-43EE-910B-998398C128E0}"/>
    <dgm:cxn modelId="{F832FC13-37E5-4283-BC78-C8ECF4A16729}" type="presOf" srcId="{5AD419FC-3EE2-49A1-A41B-6C42B836BEB5}" destId="{E8A3A497-68EA-455F-83E1-FDFC24F12652}" srcOrd="1" destOrd="0" presId="urn:microsoft.com/office/officeart/2005/8/layout/radial1"/>
    <dgm:cxn modelId="{A14B8C33-6709-4264-93DF-FA94902FB1A4}" type="presOf" srcId="{F5B6E716-0B7E-4CEF-9C97-1D5BDBA27BAF}" destId="{8A1817F2-0951-4EA5-B300-7BC47418D61A}" srcOrd="0" destOrd="0" presId="urn:microsoft.com/office/officeart/2005/8/layout/radial1"/>
    <dgm:cxn modelId="{E8EBA90A-88E2-423B-9BF4-419E1E0C8E21}" srcId="{3A66DC28-0BF6-489C-999B-A541FF9669EA}" destId="{C194BA73-AD89-4C33-AC8D-0A17F684E45B}" srcOrd="5" destOrd="0" parTransId="{5AD419FC-3EE2-49A1-A41B-6C42B836BEB5}" sibTransId="{B4623EA6-E8D0-4BDF-9AEB-9C985A061BAB}"/>
    <dgm:cxn modelId="{D2B44EC5-F948-4BD4-A462-8066E86757F4}" type="presOf" srcId="{14F591B2-FB1E-468B-8E76-702B612718E5}" destId="{215BBF17-DF2E-4E5A-AF10-08FC73E1C7BB}" srcOrd="0" destOrd="0" presId="urn:microsoft.com/office/officeart/2005/8/layout/radial1"/>
    <dgm:cxn modelId="{E739DD47-9876-4F4C-8436-C5A845854B8F}" type="presOf" srcId="{1624A535-D820-45DA-9ABD-37682D2F4125}" destId="{307BF7B1-3555-4C17-B62B-FCAB5DA79248}" srcOrd="0" destOrd="0" presId="urn:microsoft.com/office/officeart/2005/8/layout/radial1"/>
    <dgm:cxn modelId="{FAF4859C-8907-4CDC-9983-C76778B76FBD}" type="presOf" srcId="{BA30AFD4-6F0A-4218-8B10-E31B459FC742}" destId="{4C9F862C-C889-4184-865B-9608CECC29D6}" srcOrd="1" destOrd="0" presId="urn:microsoft.com/office/officeart/2005/8/layout/radial1"/>
    <dgm:cxn modelId="{E747448E-299C-40C0-A174-924177F311CE}" type="presOf" srcId="{0B28FECB-D540-48FF-A8B7-3179802A9D94}" destId="{ED2F0649-2B95-4EC9-8732-BDA5427E6146}" srcOrd="0" destOrd="0" presId="urn:microsoft.com/office/officeart/2005/8/layout/radial1"/>
    <dgm:cxn modelId="{5F63269E-BC95-497A-BA45-598645257158}" srcId="{3A66DC28-0BF6-489C-999B-A541FF9669EA}" destId="{22E986DC-2812-461B-9FCC-B5E7F79B822E}" srcOrd="1" destOrd="0" parTransId="{5651CB33-6FCE-4C01-B223-630D36706DF7}" sibTransId="{A2798826-FB7C-4F47-B4C4-7BE4D08B93A9}"/>
    <dgm:cxn modelId="{F89DF91F-72CB-4427-B520-979A1FD0EABB}" type="presOf" srcId="{7A0480D1-EE6C-46C0-9E6B-43737F67E494}" destId="{D95A3D30-1F9E-4074-B64A-4C58F1378ABA}" srcOrd="0" destOrd="0" presId="urn:microsoft.com/office/officeart/2005/8/layout/radial1"/>
    <dgm:cxn modelId="{FD777D8C-F778-4B0B-B636-E2DCE1D11E27}" type="presOf" srcId="{F5B6E716-0B7E-4CEF-9C97-1D5BDBA27BAF}" destId="{33B41717-91CD-4AA8-A06C-90A74D474351}" srcOrd="1" destOrd="0" presId="urn:microsoft.com/office/officeart/2005/8/layout/radial1"/>
    <dgm:cxn modelId="{32202616-D3A6-4B45-89F4-839A17A31BF3}" type="presOf" srcId="{7A0480D1-EE6C-46C0-9E6B-43737F67E494}" destId="{B1A03449-104B-4013-BBAC-BF5F6ADF7C60}" srcOrd="1" destOrd="0" presId="urn:microsoft.com/office/officeart/2005/8/layout/radial1"/>
    <dgm:cxn modelId="{F498DE56-1C55-4870-8EB9-A314CEE4CE80}" type="presOf" srcId="{BA30AFD4-6F0A-4218-8B10-E31B459FC742}" destId="{97107C57-78B0-4763-B88A-015C901AF035}" srcOrd="0" destOrd="0" presId="urn:microsoft.com/office/officeart/2005/8/layout/radial1"/>
    <dgm:cxn modelId="{C0EA4D56-FE1B-499E-A9C5-B0A5181939A5}" type="presOf" srcId="{5651CB33-6FCE-4C01-B223-630D36706DF7}" destId="{E3C5B325-79D9-404A-BE20-D1A4CA5BCB02}" srcOrd="0" destOrd="0" presId="urn:microsoft.com/office/officeart/2005/8/layout/radial1"/>
    <dgm:cxn modelId="{0C43205C-E4B4-422D-9FAF-244FC26DCBFB}" type="presOf" srcId="{5651CB33-6FCE-4C01-B223-630D36706DF7}" destId="{86A1A937-11B1-4FD1-AFFB-6B7FE7414CAC}" srcOrd="1" destOrd="0" presId="urn:microsoft.com/office/officeart/2005/8/layout/radial1"/>
    <dgm:cxn modelId="{C7A6FA7C-6357-418C-B54A-6918307EAAE9}" type="presOf" srcId="{0B28FECB-D540-48FF-A8B7-3179802A9D94}" destId="{CC156DAB-BB9D-4360-ADD4-D3327F517C4E}" srcOrd="1" destOrd="0" presId="urn:microsoft.com/office/officeart/2005/8/layout/radial1"/>
    <dgm:cxn modelId="{EC62FD4A-4255-47A4-94D9-618152760380}" type="presParOf" srcId="{C9B6B34F-D598-4F91-97BE-B2AD8960393A}" destId="{3A9401F6-753F-4702-AFDF-CFCF3A74F8B7}" srcOrd="0" destOrd="0" presId="urn:microsoft.com/office/officeart/2005/8/layout/radial1"/>
    <dgm:cxn modelId="{F366E216-93B8-4228-9E57-C39E2E6ECEAE}" type="presParOf" srcId="{C9B6B34F-D598-4F91-97BE-B2AD8960393A}" destId="{D95A3D30-1F9E-4074-B64A-4C58F1378ABA}" srcOrd="1" destOrd="0" presId="urn:microsoft.com/office/officeart/2005/8/layout/radial1"/>
    <dgm:cxn modelId="{95FAD885-C698-47A5-8B85-F318B2C85DDA}" type="presParOf" srcId="{D95A3D30-1F9E-4074-B64A-4C58F1378ABA}" destId="{B1A03449-104B-4013-BBAC-BF5F6ADF7C60}" srcOrd="0" destOrd="0" presId="urn:microsoft.com/office/officeart/2005/8/layout/radial1"/>
    <dgm:cxn modelId="{F18518E4-BC64-4934-ABBA-C33E5A9DB865}" type="presParOf" srcId="{C9B6B34F-D598-4F91-97BE-B2AD8960393A}" destId="{307BF7B1-3555-4C17-B62B-FCAB5DA79248}" srcOrd="2" destOrd="0" presId="urn:microsoft.com/office/officeart/2005/8/layout/radial1"/>
    <dgm:cxn modelId="{7502493A-AAC8-4695-A862-CB8C6B9FAACC}" type="presParOf" srcId="{C9B6B34F-D598-4F91-97BE-B2AD8960393A}" destId="{E3C5B325-79D9-404A-BE20-D1A4CA5BCB02}" srcOrd="3" destOrd="0" presId="urn:microsoft.com/office/officeart/2005/8/layout/radial1"/>
    <dgm:cxn modelId="{1A300D9A-34F2-49F5-9CDE-F6AEF45DDC00}" type="presParOf" srcId="{E3C5B325-79D9-404A-BE20-D1A4CA5BCB02}" destId="{86A1A937-11B1-4FD1-AFFB-6B7FE7414CAC}" srcOrd="0" destOrd="0" presId="urn:microsoft.com/office/officeart/2005/8/layout/radial1"/>
    <dgm:cxn modelId="{71C5E719-3B17-4B09-88B7-375504094406}" type="presParOf" srcId="{C9B6B34F-D598-4F91-97BE-B2AD8960393A}" destId="{AE1A0A2C-BFEE-4A6B-9A4C-65E9CBDD2245}" srcOrd="4" destOrd="0" presId="urn:microsoft.com/office/officeart/2005/8/layout/radial1"/>
    <dgm:cxn modelId="{FF9382F4-8CFF-4280-B17C-EC9F15F74C0B}" type="presParOf" srcId="{C9B6B34F-D598-4F91-97BE-B2AD8960393A}" destId="{8A1817F2-0951-4EA5-B300-7BC47418D61A}" srcOrd="5" destOrd="0" presId="urn:microsoft.com/office/officeart/2005/8/layout/radial1"/>
    <dgm:cxn modelId="{AA551128-2572-4977-A159-D807CA38282E}" type="presParOf" srcId="{8A1817F2-0951-4EA5-B300-7BC47418D61A}" destId="{33B41717-91CD-4AA8-A06C-90A74D474351}" srcOrd="0" destOrd="0" presId="urn:microsoft.com/office/officeart/2005/8/layout/radial1"/>
    <dgm:cxn modelId="{45068E50-0B58-4804-B4CF-31AC140D997F}" type="presParOf" srcId="{C9B6B34F-D598-4F91-97BE-B2AD8960393A}" destId="{215BBF17-DF2E-4E5A-AF10-08FC73E1C7BB}" srcOrd="6" destOrd="0" presId="urn:microsoft.com/office/officeart/2005/8/layout/radial1"/>
    <dgm:cxn modelId="{3A06EDF6-68AC-4445-9DA4-11F9D3D54AF2}" type="presParOf" srcId="{C9B6B34F-D598-4F91-97BE-B2AD8960393A}" destId="{ED2F0649-2B95-4EC9-8732-BDA5427E6146}" srcOrd="7" destOrd="0" presId="urn:microsoft.com/office/officeart/2005/8/layout/radial1"/>
    <dgm:cxn modelId="{60DEF33F-8C26-451C-B095-B44999DDECB0}" type="presParOf" srcId="{ED2F0649-2B95-4EC9-8732-BDA5427E6146}" destId="{CC156DAB-BB9D-4360-ADD4-D3327F517C4E}" srcOrd="0" destOrd="0" presId="urn:microsoft.com/office/officeart/2005/8/layout/radial1"/>
    <dgm:cxn modelId="{3C28A8EF-A902-4037-B529-957E7E590F98}" type="presParOf" srcId="{C9B6B34F-D598-4F91-97BE-B2AD8960393A}" destId="{7E5E38A7-8C5D-413B-AC7A-FB87A75E2A70}" srcOrd="8" destOrd="0" presId="urn:microsoft.com/office/officeart/2005/8/layout/radial1"/>
    <dgm:cxn modelId="{99CBDE90-B262-4898-BA9A-C2BFDFB9F91E}" type="presParOf" srcId="{C9B6B34F-D598-4F91-97BE-B2AD8960393A}" destId="{97107C57-78B0-4763-B88A-015C901AF035}" srcOrd="9" destOrd="0" presId="urn:microsoft.com/office/officeart/2005/8/layout/radial1"/>
    <dgm:cxn modelId="{80B1A686-3713-4BC2-B58C-A418BCF88C03}" type="presParOf" srcId="{97107C57-78B0-4763-B88A-015C901AF035}" destId="{4C9F862C-C889-4184-865B-9608CECC29D6}" srcOrd="0" destOrd="0" presId="urn:microsoft.com/office/officeart/2005/8/layout/radial1"/>
    <dgm:cxn modelId="{53B756DE-A3C2-42B1-9DF7-3579550F4389}" type="presParOf" srcId="{C9B6B34F-D598-4F91-97BE-B2AD8960393A}" destId="{0548676F-062A-4571-A1FF-85974758CD94}" srcOrd="10" destOrd="0" presId="urn:microsoft.com/office/officeart/2005/8/layout/radial1"/>
    <dgm:cxn modelId="{D281C553-AB49-43A3-97AE-8025AD130E4A}" type="presParOf" srcId="{C9B6B34F-D598-4F91-97BE-B2AD8960393A}" destId="{F5CE844A-D547-4A4C-8ACE-D9C081073252}" srcOrd="11" destOrd="0" presId="urn:microsoft.com/office/officeart/2005/8/layout/radial1"/>
    <dgm:cxn modelId="{E131B493-D352-453E-9779-C76B807F2B3D}" type="presParOf" srcId="{F5CE844A-D547-4A4C-8ACE-D9C081073252}" destId="{E8A3A497-68EA-455F-83E1-FDFC24F12652}" srcOrd="0" destOrd="0" presId="urn:microsoft.com/office/officeart/2005/8/layout/radial1"/>
    <dgm:cxn modelId="{C490D64C-0D32-45B1-9647-C2AD8D5D445E}" type="presParOf" srcId="{C9B6B34F-D598-4F91-97BE-B2AD8960393A}" destId="{35B018BD-9E42-4A53-B65D-A45D9FB622CD}" srcOrd="12" destOrd="0" presId="urn:microsoft.com/office/officeart/2005/8/layout/radial1"/>
  </dgm:cxnLst>
  <dgm:bg>
    <a:noFill/>
  </dgm:bg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A9401F6-753F-4702-AFDF-CFCF3A74F8B7}">
      <dsp:nvSpPr>
        <dsp:cNvPr id="0" name=""/>
        <dsp:cNvSpPr/>
      </dsp:nvSpPr>
      <dsp:spPr>
        <a:xfrm>
          <a:off x="3594102" y="2376160"/>
          <a:ext cx="4051301" cy="1813563"/>
        </a:xfrm>
        <a:prstGeom prst="ellipse">
          <a:avLst/>
        </a:prstGeom>
        <a:gradFill rotWithShape="0">
          <a:gsLst>
            <a:gs pos="0">
              <a:srgbClr val="A603AB"/>
            </a:gs>
            <a:gs pos="21001">
              <a:srgbClr val="0819FB"/>
            </a:gs>
            <a:gs pos="35001">
              <a:srgbClr val="1A8D48"/>
            </a:gs>
            <a:gs pos="52000">
              <a:srgbClr val="FFFF00"/>
            </a:gs>
            <a:gs pos="73000">
              <a:srgbClr val="EE3F17"/>
            </a:gs>
            <a:gs pos="88000">
              <a:srgbClr val="E81766"/>
            </a:gs>
            <a:gs pos="100000">
              <a:srgbClr val="A603AB"/>
            </a:gs>
          </a:gsLst>
          <a:lin ang="5400000" scaled="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R="0" lvl="0" algn="ctr" defTabSz="8890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i="0" u="none" strike="noStrike" kern="1200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Муниципальные </a:t>
          </a:r>
        </a:p>
        <a:p>
          <a:pPr marR="0" lvl="0" algn="ctr" defTabSz="8890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i="0" u="none" strike="noStrike" kern="1200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программы Углеродовского городского поселения</a:t>
          </a:r>
          <a:endParaRPr lang="ru-RU" sz="20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187401" y="2641750"/>
        <a:ext cx="2864703" cy="1282383"/>
      </dsp:txXfrm>
    </dsp:sp>
    <dsp:sp modelId="{D95A3D30-1F9E-4074-B64A-4C58F1378ABA}">
      <dsp:nvSpPr>
        <dsp:cNvPr id="0" name=""/>
        <dsp:cNvSpPr/>
      </dsp:nvSpPr>
      <dsp:spPr>
        <a:xfrm rot="16039563">
          <a:off x="5282049" y="2079746"/>
          <a:ext cx="564397" cy="29443"/>
        </a:xfrm>
        <a:custGeom>
          <a:avLst/>
          <a:gdLst/>
          <a:ahLst/>
          <a:cxnLst/>
          <a:rect l="0" t="0" r="0" b="0"/>
          <a:pathLst>
            <a:path>
              <a:moveTo>
                <a:pt x="0" y="7957"/>
              </a:moveTo>
              <a:lnTo>
                <a:pt x="1486427" y="795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0800000">
        <a:off x="5550138" y="2080357"/>
        <a:ext cx="28219" cy="28219"/>
      </dsp:txXfrm>
    </dsp:sp>
    <dsp:sp modelId="{307BF7B1-3555-4C17-B62B-FCAB5DA79248}">
      <dsp:nvSpPr>
        <dsp:cNvPr id="0" name=""/>
        <dsp:cNvSpPr/>
      </dsp:nvSpPr>
      <dsp:spPr>
        <a:xfrm>
          <a:off x="4601997" y="0"/>
          <a:ext cx="1813563" cy="1813563"/>
        </a:xfrm>
        <a:prstGeom prst="ellipse">
          <a:avLst/>
        </a:prstGeom>
        <a:gradFill rotWithShape="0">
          <a:gsLst>
            <a:gs pos="99250">
              <a:srgbClr val="AB05A7"/>
            </a:gs>
            <a:gs pos="98500">
              <a:srgbClr val="AF06A3"/>
            </a:gs>
            <a:gs pos="97000">
              <a:srgbClr val="B7089A"/>
            </a:gs>
            <a:gs pos="63000">
              <a:srgbClr val="C70D89"/>
            </a:gs>
            <a:gs pos="25000">
              <a:srgbClr val="E81766"/>
            </a:gs>
            <a:gs pos="100000">
              <a:srgbClr val="A603AB"/>
            </a:gs>
          </a:gsLst>
          <a:lin ang="5400000" scaled="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"Управление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муниципальными  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финансами"</a:t>
          </a:r>
          <a:endParaRPr lang="ru-RU" sz="10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867587" y="265590"/>
        <a:ext cx="1282383" cy="1282383"/>
      </dsp:txXfrm>
    </dsp:sp>
    <dsp:sp modelId="{E3C5B325-79D9-404A-BE20-D1A4CA5BCB02}">
      <dsp:nvSpPr>
        <dsp:cNvPr id="0" name=""/>
        <dsp:cNvSpPr/>
      </dsp:nvSpPr>
      <dsp:spPr>
        <a:xfrm rot="20026070">
          <a:off x="6899753" y="2244776"/>
          <a:ext cx="1593939" cy="29443"/>
        </a:xfrm>
        <a:custGeom>
          <a:avLst/>
          <a:gdLst/>
          <a:ahLst/>
          <a:cxnLst/>
          <a:rect l="0" t="0" r="0" b="0"/>
          <a:pathLst>
            <a:path>
              <a:moveTo>
                <a:pt x="0" y="7957"/>
              </a:moveTo>
              <a:lnTo>
                <a:pt x="1486427" y="795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7656874" y="2219649"/>
        <a:ext cx="79696" cy="79696"/>
      </dsp:txXfrm>
    </dsp:sp>
    <dsp:sp modelId="{AE1A0A2C-BFEE-4A6B-9A4C-65E9CBDD2245}">
      <dsp:nvSpPr>
        <dsp:cNvPr id="0" name=""/>
        <dsp:cNvSpPr/>
      </dsp:nvSpPr>
      <dsp:spPr>
        <a:xfrm>
          <a:off x="8318223" y="599641"/>
          <a:ext cx="1813563" cy="1813563"/>
        </a:xfrm>
        <a:prstGeom prst="ellipse">
          <a:avLst/>
        </a:prstGeom>
        <a:gradFill rotWithShape="0">
          <a:gsLst>
            <a:gs pos="0">
              <a:srgbClr val="DCEBF5"/>
            </a:gs>
            <a:gs pos="1000">
              <a:srgbClr val="83A7C3"/>
            </a:gs>
            <a:gs pos="13000">
              <a:srgbClr val="768FB9"/>
            </a:gs>
            <a:gs pos="21001">
              <a:srgbClr val="83A7C3"/>
            </a:gs>
            <a:gs pos="56000">
              <a:srgbClr val="9C6563"/>
            </a:gs>
            <a:gs pos="58000">
              <a:srgbClr val="80302D"/>
            </a:gs>
            <a:gs pos="71001">
              <a:srgbClr val="C0524E"/>
            </a:gs>
            <a:gs pos="94000">
              <a:srgbClr val="EBDAD4"/>
            </a:gs>
            <a:gs pos="100000">
              <a:srgbClr val="55261C"/>
            </a:gs>
          </a:gsLst>
          <a:lin ang="5400000" scaled="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  " Развитие               культуры, физической культуры 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и спорта"</a:t>
          </a:r>
          <a:endParaRPr lang="ru-RU" sz="10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8583813" y="865231"/>
        <a:ext cx="1282383" cy="1282383"/>
      </dsp:txXfrm>
    </dsp:sp>
    <dsp:sp modelId="{8A1817F2-0951-4EA5-B300-7BC47418D61A}">
      <dsp:nvSpPr>
        <dsp:cNvPr id="0" name=""/>
        <dsp:cNvSpPr/>
      </dsp:nvSpPr>
      <dsp:spPr>
        <a:xfrm rot="1901970">
          <a:off x="6692170" y="4412349"/>
          <a:ext cx="1560242" cy="29443"/>
        </a:xfrm>
        <a:custGeom>
          <a:avLst/>
          <a:gdLst/>
          <a:ahLst/>
          <a:cxnLst/>
          <a:rect l="0" t="0" r="0" b="0"/>
          <a:pathLst>
            <a:path>
              <a:moveTo>
                <a:pt x="0" y="7957"/>
              </a:moveTo>
              <a:lnTo>
                <a:pt x="1486427" y="795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7433285" y="4388065"/>
        <a:ext cx="78012" cy="78012"/>
      </dsp:txXfrm>
    </dsp:sp>
    <dsp:sp modelId="{215BBF17-DF2E-4E5A-AF10-08FC73E1C7BB}">
      <dsp:nvSpPr>
        <dsp:cNvPr id="0" name=""/>
        <dsp:cNvSpPr/>
      </dsp:nvSpPr>
      <dsp:spPr>
        <a:xfrm>
          <a:off x="8000753" y="4406696"/>
          <a:ext cx="1813563" cy="1813563"/>
        </a:xfrm>
        <a:prstGeom prst="ellipse">
          <a:avLst/>
        </a:prstGeom>
        <a:gradFill rotWithShape="0">
          <a:gsLst>
            <a:gs pos="0">
              <a:srgbClr val="825600"/>
            </a:gs>
            <a:gs pos="13000">
              <a:srgbClr val="FFA800"/>
            </a:gs>
            <a:gs pos="28000">
              <a:srgbClr val="825600"/>
            </a:gs>
            <a:gs pos="42999">
              <a:srgbClr val="FFA800"/>
            </a:gs>
            <a:gs pos="58000">
              <a:srgbClr val="825600"/>
            </a:gs>
            <a:gs pos="72000">
              <a:srgbClr val="FFA800"/>
            </a:gs>
            <a:gs pos="87000">
              <a:srgbClr val="825600"/>
            </a:gs>
            <a:gs pos="100000">
              <a:srgbClr val="FFA800"/>
            </a:gs>
          </a:gsLst>
          <a:lin ang="5400000" scaled="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rgbClr val="FFFFFF"/>
              </a:solidFill>
              <a:latin typeface="Times New Roman" pitchFamily="18" charset="0"/>
              <a:ea typeface="+mn-ea"/>
              <a:cs typeface="Times New Roman" pitchFamily="18" charset="0"/>
            </a:rPr>
            <a:t>"Защита населения и территории  </a:t>
          </a:r>
          <a:r>
            <a:rPr lang="ru-RU" sz="1000" b="1" kern="1200">
              <a:latin typeface="Times New Roman" pitchFamily="18" charset="0"/>
              <a:cs typeface="Times New Roman" pitchFamily="18" charset="0"/>
            </a:rPr>
            <a:t>от чрезвычайных ситуаций, обеспечение пожарной безопасности и безопасности людей на водных объектах</a:t>
          </a:r>
          <a:r>
            <a:rPr lang="ru-RU" sz="1000" b="1" kern="1200"/>
            <a:t>"</a:t>
          </a:r>
          <a:endParaRPr lang="ru-RU" sz="10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8266343" y="4672286"/>
        <a:ext cx="1282383" cy="1282383"/>
      </dsp:txXfrm>
    </dsp:sp>
    <dsp:sp modelId="{ED2F0649-2B95-4EC9-8732-BDA5427E6146}">
      <dsp:nvSpPr>
        <dsp:cNvPr id="0" name=""/>
        <dsp:cNvSpPr/>
      </dsp:nvSpPr>
      <dsp:spPr>
        <a:xfrm rot="5511601">
          <a:off x="5314723" y="4441688"/>
          <a:ext cx="533844" cy="29443"/>
        </a:xfrm>
        <a:custGeom>
          <a:avLst/>
          <a:gdLst/>
          <a:ahLst/>
          <a:cxnLst/>
          <a:rect l="0" t="0" r="0" b="0"/>
          <a:pathLst>
            <a:path>
              <a:moveTo>
                <a:pt x="0" y="7957"/>
              </a:moveTo>
              <a:lnTo>
                <a:pt x="1486427" y="795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0800000">
        <a:off x="5568299" y="4443064"/>
        <a:ext cx="26692" cy="26692"/>
      </dsp:txXfrm>
    </dsp:sp>
    <dsp:sp modelId="{7E5E38A7-8C5D-413B-AC7A-FB87A75E2A70}">
      <dsp:nvSpPr>
        <dsp:cNvPr id="0" name=""/>
        <dsp:cNvSpPr/>
      </dsp:nvSpPr>
      <dsp:spPr>
        <a:xfrm>
          <a:off x="4636768" y="4722714"/>
          <a:ext cx="1813563" cy="1813563"/>
        </a:xfrm>
        <a:prstGeom prst="ellipse">
          <a:avLst/>
        </a:prstGeom>
        <a:gradFill rotWithShape="0">
          <a:gsLst>
            <a:gs pos="0">
              <a:srgbClr val="000000"/>
            </a:gs>
            <a:gs pos="39999">
              <a:srgbClr val="0A128C"/>
            </a:gs>
            <a:gs pos="70000">
              <a:srgbClr val="181CC7"/>
            </a:gs>
            <a:gs pos="88000">
              <a:srgbClr val="7005D4"/>
            </a:gs>
            <a:gs pos="100000">
              <a:srgbClr val="8C3D91"/>
            </a:gs>
          </a:gsLst>
          <a:lin ang="5400000" scaled="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  "Развитие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транспортной системы"</a:t>
          </a:r>
          <a:endParaRPr lang="ru-RU" sz="10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902358" y="4988304"/>
        <a:ext cx="1282383" cy="1282383"/>
      </dsp:txXfrm>
    </dsp:sp>
    <dsp:sp modelId="{97107C57-78B0-4763-B88A-015C901AF035}">
      <dsp:nvSpPr>
        <dsp:cNvPr id="0" name=""/>
        <dsp:cNvSpPr/>
      </dsp:nvSpPr>
      <dsp:spPr>
        <a:xfrm rot="9102458">
          <a:off x="2859574" y="4334634"/>
          <a:ext cx="1558004" cy="29443"/>
        </a:xfrm>
        <a:custGeom>
          <a:avLst/>
          <a:gdLst/>
          <a:ahLst/>
          <a:cxnLst/>
          <a:rect l="0" t="0" r="0" b="0"/>
          <a:pathLst>
            <a:path>
              <a:moveTo>
                <a:pt x="0" y="7957"/>
              </a:moveTo>
              <a:lnTo>
                <a:pt x="1486427" y="795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0800000">
        <a:off x="3599626" y="4310406"/>
        <a:ext cx="77900" cy="77900"/>
      </dsp:txXfrm>
    </dsp:sp>
    <dsp:sp modelId="{0548676F-062A-4571-A1FF-85974758CD94}">
      <dsp:nvSpPr>
        <dsp:cNvPr id="0" name=""/>
        <dsp:cNvSpPr/>
      </dsp:nvSpPr>
      <dsp:spPr>
        <a:xfrm>
          <a:off x="1247393" y="4241587"/>
          <a:ext cx="1813563" cy="1813563"/>
        </a:xfrm>
        <a:prstGeom prst="ellipse">
          <a:avLst/>
        </a:prstGeom>
        <a:gradFill rotWithShape="0">
          <a:gsLst>
            <a:gs pos="99671">
              <a:srgbClr val="818181"/>
            </a:gs>
            <a:gs pos="99343">
              <a:srgbClr val="838383"/>
            </a:gs>
            <a:gs pos="98687">
              <a:srgbClr val="878787"/>
            </a:gs>
            <a:gs pos="97374">
              <a:srgbClr val="8F8F8F"/>
            </a:gs>
            <a:gs pos="66000">
              <a:srgbClr val="9F9F9F"/>
            </a:gs>
            <a:gs pos="26000">
              <a:srgbClr val="BFBFBF"/>
            </a:gs>
            <a:gs pos="0">
              <a:srgbClr val="FFFFFF"/>
            </a:gs>
            <a:gs pos="100000">
              <a:srgbClr val="7F7F7F"/>
            </a:gs>
          </a:gsLst>
          <a:lin ang="5400000" scaled="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"Благоустройство территории и жилищно-коммунальное хозяйство"</a:t>
          </a:r>
          <a:endParaRPr lang="ru-RU" sz="1000" kern="1200" smtClean="0">
            <a:solidFill>
              <a:sysClr val="window" lastClr="FFFFFF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1512983" y="4507177"/>
        <a:ext cx="1282383" cy="1282383"/>
      </dsp:txXfrm>
    </dsp:sp>
    <dsp:sp modelId="{F5CE844A-D547-4A4C-8ACE-D9C081073252}">
      <dsp:nvSpPr>
        <dsp:cNvPr id="0" name=""/>
        <dsp:cNvSpPr/>
      </dsp:nvSpPr>
      <dsp:spPr>
        <a:xfrm rot="12549786">
          <a:off x="3170884" y="2253586"/>
          <a:ext cx="1261292" cy="29443"/>
        </a:xfrm>
        <a:custGeom>
          <a:avLst/>
          <a:gdLst/>
          <a:ahLst/>
          <a:cxnLst/>
          <a:rect l="0" t="0" r="0" b="0"/>
          <a:pathLst>
            <a:path>
              <a:moveTo>
                <a:pt x="0" y="7957"/>
              </a:moveTo>
              <a:lnTo>
                <a:pt x="1486427" y="795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0800000">
        <a:off x="3769997" y="2236775"/>
        <a:ext cx="63064" cy="63064"/>
      </dsp:txXfrm>
    </dsp:sp>
    <dsp:sp modelId="{35B018BD-9E42-4A53-B65D-A45D9FB622CD}">
      <dsp:nvSpPr>
        <dsp:cNvPr id="0" name=""/>
        <dsp:cNvSpPr/>
      </dsp:nvSpPr>
      <dsp:spPr>
        <a:xfrm>
          <a:off x="1552210" y="612341"/>
          <a:ext cx="1813563" cy="1813563"/>
        </a:xfrm>
        <a:prstGeom prst="ellipse">
          <a:avLst/>
        </a:prstGeom>
        <a:gradFill rotWithShape="0">
          <a:gsLst>
            <a:gs pos="25000">
              <a:srgbClr val="BDD29F"/>
            </a:gs>
            <a:gs pos="0">
              <a:srgbClr val="DDEBCF"/>
            </a:gs>
            <a:gs pos="50000">
              <a:srgbClr val="9CB86E"/>
            </a:gs>
            <a:gs pos="100000">
              <a:srgbClr val="156B13"/>
            </a:gs>
          </a:gsLst>
          <a:lin ang="5400000" scaled="0"/>
        </a:gra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rgbClr val="FFFFFF"/>
              </a:solidFill>
              <a:latin typeface="Times New Roman"/>
              <a:ea typeface="+mn-ea"/>
              <a:cs typeface="+mn-cs"/>
            </a:rPr>
            <a:t>"Муниципальная политика"</a:t>
          </a:r>
          <a:endParaRPr lang="ru-RU" sz="10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817800" y="877931"/>
        <a:ext cx="1282383" cy="128238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0.35135</cdr:y>
    </cdr:from>
    <cdr:to>
      <cdr:x>0.06122</cdr:x>
      <cdr:y>0.72269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1592986"/>
          <a:ext cx="461054" cy="16836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r>
            <a:rPr lang="ru-RU" sz="1800" dirty="0" smtClean="0">
              <a:latin typeface="Times New Roman" pitchFamily="18" charset="0"/>
              <a:cs typeface="Times New Roman" pitchFamily="18" charset="0"/>
            </a:rPr>
            <a:t>  </a:t>
          </a:r>
          <a:endParaRPr lang="ru-RU" sz="1800" dirty="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0.52281</cdr:x>
      <cdr:y>0.51351</cdr:y>
    </cdr:from>
    <cdr:to>
      <cdr:x>0.62537</cdr:x>
      <cdr:y>0.56757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4404632" y="2736304"/>
          <a:ext cx="864096" cy="2880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400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0.71117</cdr:x>
      <cdr:y>0.08639</cdr:y>
    </cdr:from>
    <cdr:to>
      <cdr:x>0.90974</cdr:x>
      <cdr:y>0.09553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673700" y="432048"/>
          <a:ext cx="1584176" cy="457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 dirty="0"/>
        </a:p>
      </cdr:txBody>
    </cdr:sp>
  </cdr:relSizeAnchor>
  <cdr:relSizeAnchor xmlns:cdr="http://schemas.openxmlformats.org/drawingml/2006/chartDrawing">
    <cdr:from>
      <cdr:x>0.86461</cdr:x>
      <cdr:y>0</cdr:y>
    </cdr:from>
    <cdr:to>
      <cdr:x>0.97923</cdr:x>
      <cdr:y>0.12958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7565597" y="0"/>
          <a:ext cx="1002959" cy="5414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 dirty="0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0.33532</cdr:x>
      <cdr:y>0.15245</cdr:y>
    </cdr:from>
    <cdr:to>
      <cdr:x>0.64209</cdr:x>
      <cdr:y>0.19782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686050" y="800100"/>
          <a:ext cx="2457450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 b="1" i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            </a:t>
          </a:r>
          <a:r>
            <a:rPr lang="ru-RU" sz="1400" b="1" i="1">
              <a:solidFill>
                <a:schemeClr val="accent2"/>
              </a:solidFill>
              <a:latin typeface="Times New Roman" pitchFamily="18" charset="0"/>
              <a:cs typeface="Times New Roman" pitchFamily="18" charset="0"/>
            </a:rPr>
            <a:t>( в процентах)</a:t>
          </a:r>
        </a:p>
      </cdr:txBody>
    </cdr:sp>
  </cdr:relSizeAnchor>
</c:userShapes>
</file>

<file path=word/theme/_rels/themeOverrid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_rels/themeOverride2.xml.rels><?xml version="1.0" encoding="UTF-8" standalone="yes"?>
<Relationships xmlns="http://schemas.openxmlformats.org/package/2006/relationships"><Relationship Id="rId2" Type="http://schemas.openxmlformats.org/officeDocument/2006/relationships/image" Target="../media/image15.jpeg"/><Relationship Id="rId1" Type="http://schemas.openxmlformats.org/officeDocument/2006/relationships/image" Target="../media/image14.jpeg"/></Relationships>
</file>

<file path=word/theme/theme1.xml><?xml version="1.0" encoding="utf-8"?>
<a:theme xmlns:a="http://schemas.openxmlformats.org/drawingml/2006/main" name="Техническая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Техническая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HGｺﾞｼｯｸM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Техническая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</a:schemeClr>
            </a:gs>
            <a:gs pos="68000">
              <a:schemeClr val="phClr">
                <a:tint val="77000"/>
              </a:schemeClr>
            </a:gs>
            <a:gs pos="81000">
              <a:schemeClr val="phClr">
                <a:tint val="79000"/>
              </a:schemeClr>
            </a:gs>
            <a:gs pos="86000">
              <a:schemeClr val="phClr">
                <a:tint val="73000"/>
              </a:schemeClr>
            </a:gs>
            <a:gs pos="100000">
              <a:schemeClr val="phClr">
                <a:tint val="3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3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shade val="57000"/>
                <a:satMod val="120000"/>
              </a:schemeClr>
            </a:gs>
            <a:gs pos="80000">
              <a:schemeClr val="phClr">
                <a:shade val="56000"/>
                <a:satMod val="145000"/>
              </a:schemeClr>
            </a:gs>
            <a:gs pos="88000">
              <a:schemeClr val="phClr">
                <a:shade val="63000"/>
                <a:satMod val="160000"/>
              </a:schemeClr>
            </a:gs>
            <a:gs pos="100000">
              <a:schemeClr val="phClr">
                <a:tint val="99555"/>
                <a:satMod val="155000"/>
              </a:schemeClr>
            </a:gs>
          </a:gsLst>
          <a:lin ang="5400000" scaled="1"/>
        </a:gradFill>
      </a:fillStyleLst>
      <a:lnStyleLst>
        <a:ln w="9525" cap="flat" cmpd="sng" algn="ctr">
          <a:solidFill>
            <a:schemeClr val="phClr">
              <a:shade val="60000"/>
              <a:satMod val="30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00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62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  <a:scene3d>
            <a:camera prst="orthographicFront" fov="0">
              <a:rot lat="0" lon="0" rev="0"/>
            </a:camera>
            <a:lightRig rig="harsh" dir="t">
              <a:rot lat="6000000" lon="6000000" rev="0"/>
            </a:lightRig>
          </a:scene3d>
          <a:sp3d contourW="10000" prstMaterial="metal">
            <a:bevelT w="20000" h="9000" prst="softRound"/>
            <a:contourClr>
              <a:schemeClr val="phClr">
                <a:shade val="30000"/>
                <a:satMod val="2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50000"/>
              </a:schemeClr>
            </a:gs>
            <a:gs pos="30000">
              <a:schemeClr val="phClr">
                <a:shade val="60000"/>
                <a:satMod val="150000"/>
              </a:schemeClr>
            </a:gs>
            <a:gs pos="100000">
              <a:schemeClr val="phClr">
                <a:tint val="83000"/>
                <a:satMod val="200000"/>
              </a:schemeClr>
            </a:gs>
          </a:gsLst>
          <a:lin ang="13000000" scaled="0"/>
        </a:gra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60000" t="50000" r="4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Волна">
    <a:dk1>
      <a:sysClr val="windowText" lastClr="000000"/>
    </a:dk1>
    <a:lt1>
      <a:sysClr val="window" lastClr="FFFFFF"/>
    </a:lt1>
    <a:dk2>
      <a:srgbClr val="073E87"/>
    </a:dk2>
    <a:lt2>
      <a:srgbClr val="C6E7FC"/>
    </a:lt2>
    <a:accent1>
      <a:srgbClr val="31B6FD"/>
    </a:accent1>
    <a:accent2>
      <a:srgbClr val="4584D3"/>
    </a:accent2>
    <a:accent3>
      <a:srgbClr val="5BD078"/>
    </a:accent3>
    <a:accent4>
      <a:srgbClr val="A5D028"/>
    </a:accent4>
    <a:accent5>
      <a:srgbClr val="F5C040"/>
    </a:accent5>
    <a:accent6>
      <a:srgbClr val="05E0DB"/>
    </a:accent6>
    <a:hlink>
      <a:srgbClr val="0080FF"/>
    </a:hlink>
    <a:folHlink>
      <a:srgbClr val="5EAEFF"/>
    </a:folHlink>
  </a:clrScheme>
  <a:fontScheme name="Волна">
    <a:majorFont>
      <a:latin typeface="Candara"/>
      <a:ea typeface=""/>
      <a:cs typeface=""/>
      <a:font script="Jpan" typeface="HGP明朝E"/>
      <a:font script="Hang" typeface="HY그래픽M"/>
      <a:font script="Hans" typeface="华文新魏"/>
      <a:font script="Hant" typeface="標楷體"/>
      <a:font script="Arab" typeface="Arial"/>
      <a:font script="Hebr" typeface="Arial"/>
      <a:font script="Thai" typeface="Kodchiang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ndara"/>
      <a:ea typeface=""/>
      <a:cs typeface=""/>
      <a:font script="Jpan" typeface="HGP明朝E"/>
      <a:font script="Hang" typeface="HY그래픽M"/>
      <a:font script="Hans" typeface="华文楷体"/>
      <a:font script="Hant" typeface="標楷體"/>
      <a:font script="Arab" typeface="Arial"/>
      <a:font script="Hebr" typeface="Arial"/>
      <a:font script="Thai" typeface="Kodchiang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Волна">
    <a:fillStyleLst>
      <a:solidFill>
        <a:schemeClr val="phClr"/>
      </a:solidFill>
      <a:gradFill rotWithShape="1">
        <a:gsLst>
          <a:gs pos="0">
            <a:schemeClr val="phClr">
              <a:tint val="0"/>
            </a:schemeClr>
          </a:gs>
          <a:gs pos="44000">
            <a:schemeClr val="phClr">
              <a:tint val="60000"/>
              <a:satMod val="120000"/>
            </a:schemeClr>
          </a:gs>
          <a:gs pos="100000">
            <a:schemeClr val="phClr">
              <a:tint val="90000"/>
              <a:alpha val="100000"/>
              <a:lumMod val="90000"/>
            </a:schemeClr>
          </a:gs>
        </a:gsLst>
        <a:lin ang="5400000" scaled="0"/>
      </a:gradFill>
      <a:gradFill rotWithShape="1">
        <a:gsLst>
          <a:gs pos="0">
            <a:schemeClr val="phClr">
              <a:tint val="96000"/>
              <a:satMod val="120000"/>
              <a:lumMod val="120000"/>
            </a:schemeClr>
          </a:gs>
          <a:gs pos="100000">
            <a:schemeClr val="phClr">
              <a:shade val="89000"/>
              <a:lumMod val="9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5875" cap="flat" cmpd="sng" algn="ctr">
        <a:solidFill>
          <a:schemeClr val="phClr">
            <a:shade val="75000"/>
            <a:lumMod val="80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50800" dist="254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flat" dir="tl">
            <a:rot lat="0" lon="0" rev="6360000"/>
          </a:lightRig>
        </a:scene3d>
        <a:sp3d prstMaterial="flat">
          <a:bevelT w="12700" h="12700"/>
        </a:sp3d>
      </a:effectStyle>
      <a:effectStyle>
        <a:effectLst>
          <a:outerShdw blurRad="50800" dist="254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flat" dir="tl">
            <a:rot lat="0" lon="0" rev="6360000"/>
          </a:lightRig>
        </a:scene3d>
        <a:sp3d contourW="19050" prstMaterial="flat">
          <a:bevelT w="63500" h="63500"/>
          <a:contourClr>
            <a:schemeClr val="phClr">
              <a:shade val="25000"/>
              <a:satMod val="180000"/>
            </a:schemeClr>
          </a:contourClr>
        </a:sp3d>
      </a:effectStyle>
    </a:effectStyleLst>
    <a:bgFillStyleLst>
      <a:solidFill>
        <a:schemeClr val="phClr"/>
      </a:solidFill>
      <a:gradFill rotWithShape="1">
        <a:gsLst>
          <a:gs pos="40000">
            <a:schemeClr val="phClr">
              <a:tint val="94000"/>
              <a:shade val="94000"/>
              <a:alpha val="100000"/>
              <a:satMod val="114000"/>
              <a:lumMod val="114000"/>
            </a:schemeClr>
          </a:gs>
          <a:gs pos="74000">
            <a:schemeClr val="phClr">
              <a:tint val="94000"/>
              <a:shade val="94000"/>
              <a:satMod val="128000"/>
              <a:lumMod val="100000"/>
            </a:schemeClr>
          </a:gs>
          <a:gs pos="100000">
            <a:schemeClr val="phClr">
              <a:tint val="98000"/>
              <a:shade val="100000"/>
              <a:hueMod val="98000"/>
              <a:satMod val="100000"/>
              <a:lumMod val="74000"/>
            </a:schemeClr>
          </a:gs>
        </a:gsLst>
        <a:path path="circle">
          <a:fillToRect l="20000" t="-40000" r="20000" b="140000"/>
        </a:path>
      </a:gradFill>
      <a:blipFill rotWithShape="1">
        <a:blip xmlns:r="http://schemas.openxmlformats.org/officeDocument/2006/relationships" r:embed="rId1">
          <a:duotone>
            <a:schemeClr val="phClr">
              <a:tint val="96000"/>
              <a:satMod val="130000"/>
              <a:lumMod val="50000"/>
            </a:schemeClr>
            <a:schemeClr val="phClr">
              <a:tint val="96000"/>
              <a:satMod val="114000"/>
              <a:lumMod val="114000"/>
            </a:schemeClr>
          </a:duotone>
        </a:blip>
        <a:stretch/>
      </a:blipFill>
    </a:bgFillStyleLst>
  </a:fmtScheme>
</a:themeOverride>
</file>

<file path=word/theme/themeOverride2.xml><?xml version="1.0" encoding="utf-8"?>
<a:themeOverride xmlns:a="http://schemas.openxmlformats.org/drawingml/2006/main">
  <a:clrScheme name="Твердый переплет">
    <a:dk1>
      <a:sysClr val="windowText" lastClr="000000"/>
    </a:dk1>
    <a:lt1>
      <a:sysClr val="window" lastClr="FFFFFF"/>
    </a:lt1>
    <a:dk2>
      <a:srgbClr val="895D1D"/>
    </a:dk2>
    <a:lt2>
      <a:srgbClr val="ECE9C6"/>
    </a:lt2>
    <a:accent1>
      <a:srgbClr val="873624"/>
    </a:accent1>
    <a:accent2>
      <a:srgbClr val="D6862D"/>
    </a:accent2>
    <a:accent3>
      <a:srgbClr val="D0BE40"/>
    </a:accent3>
    <a:accent4>
      <a:srgbClr val="877F6C"/>
    </a:accent4>
    <a:accent5>
      <a:srgbClr val="972109"/>
    </a:accent5>
    <a:accent6>
      <a:srgbClr val="AEB795"/>
    </a:accent6>
    <a:hlink>
      <a:srgbClr val="CC9900"/>
    </a:hlink>
    <a:folHlink>
      <a:srgbClr val="B2B2B2"/>
    </a:folHlink>
  </a:clrScheme>
  <a:fontScheme name="Классическая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Твердый переплет">
    <a:fillStyleLst>
      <a:solidFill>
        <a:schemeClr val="phClr"/>
      </a:solidFill>
      <a:solidFill>
        <a:schemeClr val="phClr">
          <a:tint val="68000"/>
          <a:shade val="94000"/>
          <a:satMod val="300000"/>
          <a:lumMod val="110000"/>
        </a:schemeClr>
      </a:solidFill>
      <a:gradFill rotWithShape="1">
        <a:gsLst>
          <a:gs pos="0">
            <a:schemeClr val="phClr">
              <a:tint val="94000"/>
              <a:satMod val="180000"/>
              <a:lumMod val="98000"/>
            </a:schemeClr>
          </a:gs>
          <a:gs pos="100000">
            <a:schemeClr val="phClr">
              <a:satMod val="130000"/>
            </a:schemeClr>
          </a:gs>
        </a:gsLst>
        <a:lin ang="5160000" scaled="0"/>
      </a:gradFill>
    </a:fillStyleLst>
    <a:lnStyleLst>
      <a:ln w="12700" cap="flat" cmpd="sng" algn="ctr">
        <a:solidFill>
          <a:schemeClr val="phClr">
            <a:shade val="90000"/>
            <a:lumMod val="90000"/>
          </a:schemeClr>
        </a:solidFill>
        <a:prstDash val="solid"/>
      </a:ln>
      <a:ln w="19050" cap="flat" cmpd="sng" algn="ctr">
        <a:solidFill>
          <a:schemeClr val="phClr">
            <a:shade val="75000"/>
            <a:lumMod val="90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38100" dist="12700" dir="5400000" rotWithShape="0">
            <a:srgbClr val="000000">
              <a:alpha val="15000"/>
            </a:srgbClr>
          </a:outerShdw>
        </a:effectLst>
      </a:effectStyle>
      <a:effectStyle>
        <a:effectLst>
          <a:outerShdw blurRad="50800" dist="25400" dir="5400000" rotWithShape="0">
            <a:srgbClr val="000000">
              <a:alpha val="46000"/>
            </a:srgbClr>
          </a:outerShdw>
        </a:effectLst>
      </a:effectStyle>
      <a:effectStyle>
        <a:effectLst>
          <a:outerShdw blurRad="50800" dist="25400" dir="5400000" rotWithShape="0">
            <a:srgbClr val="000000">
              <a:alpha val="48000"/>
            </a:srgbClr>
          </a:outerShdw>
        </a:effectLst>
        <a:scene3d>
          <a:camera prst="orthographicFront">
            <a:rot lat="0" lon="0" rev="0"/>
          </a:camera>
          <a:lightRig rig="threePt" dir="tl">
            <a:rot lat="0" lon="0" rev="2400000"/>
          </a:lightRig>
        </a:scene3d>
        <a:sp3d>
          <a:bevelT w="25400" h="25400"/>
        </a:sp3d>
      </a:effectStyle>
    </a:effectStyleLst>
    <a:bgFillStyleLst>
      <a:solidFill>
        <a:schemeClr val="phClr">
          <a:tint val="96000"/>
          <a:lumMod val="110000"/>
        </a:schemeClr>
      </a:solidFill>
      <a:blipFill rotWithShape="1">
        <a:blip xmlns:r="http://schemas.openxmlformats.org/officeDocument/2006/relationships" r:embed="rId1">
          <a:duotone>
            <a:schemeClr val="phClr">
              <a:tint val="93000"/>
              <a:shade val="20000"/>
            </a:schemeClr>
            <a:schemeClr val="phClr">
              <a:tint val="90000"/>
              <a:shade val="85000"/>
              <a:satMod val="115000"/>
            </a:schemeClr>
          </a:duotone>
        </a:blip>
        <a:tile tx="0" ty="0" sx="60000" sy="60000" flip="none" algn="tl"/>
      </a:blipFill>
      <a:blipFill rotWithShape="1">
        <a:blip xmlns:r="http://schemas.openxmlformats.org/officeDocument/2006/relationships" r:embed="rId2">
          <a:duotone>
            <a:schemeClr val="phClr">
              <a:shade val="50000"/>
              <a:satMod val="340000"/>
              <a:lumMod val="40000"/>
            </a:schemeClr>
            <a:schemeClr val="phClr">
              <a:tint val="92000"/>
              <a:shade val="94000"/>
              <a:hueMod val="110000"/>
              <a:satMod val="236000"/>
              <a:lumMod val="120000"/>
            </a:schemeClr>
          </a:duotone>
        </a:blip>
        <a:stretch/>
      </a:blip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5C12CE-9E91-4C67-B14E-C40AFBB71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20</Pages>
  <Words>421</Words>
  <Characters>4160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iVEY1</dc:creator>
  <cp:lastModifiedBy>User</cp:lastModifiedBy>
  <cp:revision>5</cp:revision>
  <dcterms:created xsi:type="dcterms:W3CDTF">2016-02-28T10:25:00Z</dcterms:created>
  <dcterms:modified xsi:type="dcterms:W3CDTF">2016-02-29T04:51:00Z</dcterms:modified>
</cp:coreProperties>
</file>