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DB" w:rsidRDefault="00C167DB" w:rsidP="00C167DB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C167DB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C167DB" w:rsidRPr="00C167DB" w:rsidRDefault="00C167DB" w:rsidP="00C167DB">
      <w:pPr>
        <w:widowControl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C167DB" w:rsidRPr="004403DB" w:rsidRDefault="00C167DB" w:rsidP="00C167DB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C167DB" w:rsidRPr="004403DB" w:rsidRDefault="00C167DB" w:rsidP="00C167DB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</w:t>
      </w:r>
      <w:r w:rsidRPr="004403DB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12</w:t>
      </w:r>
      <w:r w:rsidRPr="004403DB">
        <w:rPr>
          <w:rFonts w:ascii="Times New Roman CYR" w:hAnsi="Times New Roman CYR" w:cs="Times New Roman CYR"/>
          <w:sz w:val="24"/>
          <w:szCs w:val="24"/>
        </w:rPr>
        <w:t>.202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г.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№ </w:t>
      </w:r>
      <w:r>
        <w:rPr>
          <w:rFonts w:ascii="Times New Roman CYR" w:hAnsi="Times New Roman CYR" w:cs="Times New Roman CYR"/>
          <w:sz w:val="24"/>
          <w:szCs w:val="24"/>
        </w:rPr>
        <w:t>138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BB5CCB" w:rsidRDefault="00BB5CCB" w:rsidP="00BB5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5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порядке учета бюджетных и денежных обязательств получателей средств бюджета </w:t>
      </w:r>
      <w:r w:rsidR="00C167DB" w:rsidRPr="00C167DB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  <w:r w:rsidR="00890594">
        <w:rPr>
          <w:rFonts w:ascii="Times New Roman" w:hAnsi="Times New Roman" w:cs="Times New Roman"/>
          <w:b/>
          <w:sz w:val="28"/>
          <w:szCs w:val="28"/>
        </w:rPr>
        <w:t xml:space="preserve"> Красносулинского района</w:t>
      </w:r>
    </w:p>
    <w:p w:rsidR="00BB5CCB" w:rsidRDefault="00BB5CCB" w:rsidP="00BB5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5CCB" w:rsidRDefault="00BB5CCB" w:rsidP="008905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CC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со статьей 219 Бюджетного кодекса Российской Федерации </w:t>
      </w:r>
      <w:r w:rsidR="00890594" w:rsidRPr="0089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Финансов российской Федерации от 30.10.2020г.</w:t>
      </w:r>
      <w:r w:rsidR="0089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594" w:rsidRPr="0089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№258Н,</w:t>
      </w:r>
      <w:r w:rsidR="0089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594" w:rsidRPr="00890594" w:rsidRDefault="00890594" w:rsidP="008905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ПОСТАНОВЛЯЮ:</w:t>
      </w:r>
    </w:p>
    <w:p w:rsidR="00BB5CCB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B5CCB">
        <w:rPr>
          <w:rFonts w:ascii="Times New Roman" w:hAnsi="Times New Roman" w:cs="Times New Roman"/>
          <w:sz w:val="28"/>
          <w:szCs w:val="28"/>
        </w:rPr>
        <w:t xml:space="preserve">Утвердить Порядок учета бюджетных и денежных обязательств получателей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890594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="00F4467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F44678" w:rsidRPr="00475103" w:rsidRDefault="00475103" w:rsidP="004751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44678" w:rsidRPr="00475103">
        <w:rPr>
          <w:rFonts w:ascii="Times New Roman" w:hAnsi="Times New Roman" w:cs="Times New Roman"/>
          <w:sz w:val="28"/>
          <w:szCs w:val="28"/>
        </w:rPr>
        <w:t>Главн</w:t>
      </w:r>
      <w:r w:rsidR="00890594">
        <w:rPr>
          <w:rFonts w:ascii="Times New Roman" w:hAnsi="Times New Roman" w:cs="Times New Roman"/>
          <w:sz w:val="28"/>
          <w:szCs w:val="28"/>
        </w:rPr>
        <w:t>ому распорядителю</w:t>
      </w:r>
      <w:r w:rsidR="00F44678" w:rsidRPr="00475103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="00890594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="00F44678" w:rsidRPr="00475103">
        <w:rPr>
          <w:rFonts w:ascii="Times New Roman" w:hAnsi="Times New Roman" w:cs="Times New Roman"/>
          <w:sz w:val="28"/>
          <w:szCs w:val="28"/>
        </w:rPr>
        <w:t xml:space="preserve">и подведомственным им муниципальным </w:t>
      </w:r>
      <w:r w:rsidR="007C394F" w:rsidRPr="00475103">
        <w:rPr>
          <w:rFonts w:ascii="Times New Roman" w:hAnsi="Times New Roman" w:cs="Times New Roman"/>
          <w:sz w:val="28"/>
          <w:szCs w:val="28"/>
        </w:rPr>
        <w:t>к</w:t>
      </w:r>
      <w:r w:rsidR="00F44678" w:rsidRPr="00475103">
        <w:rPr>
          <w:rFonts w:ascii="Times New Roman" w:hAnsi="Times New Roman" w:cs="Times New Roman"/>
          <w:sz w:val="28"/>
          <w:szCs w:val="28"/>
        </w:rPr>
        <w:t>а</w:t>
      </w:r>
      <w:r w:rsidR="007C394F" w:rsidRPr="00475103">
        <w:rPr>
          <w:rFonts w:ascii="Times New Roman" w:hAnsi="Times New Roman" w:cs="Times New Roman"/>
          <w:sz w:val="28"/>
          <w:szCs w:val="28"/>
        </w:rPr>
        <w:t xml:space="preserve">зенным учреждениям обеспечить исполнение Порядка учета бюджетных и денежных обязательств получателей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C394F" w:rsidRPr="00475103">
        <w:rPr>
          <w:rFonts w:ascii="Times New Roman" w:hAnsi="Times New Roman" w:cs="Times New Roman"/>
          <w:sz w:val="28"/>
          <w:szCs w:val="28"/>
        </w:rPr>
        <w:t xml:space="preserve"> </w:t>
      </w:r>
      <w:r w:rsidR="00705938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="007C394F" w:rsidRPr="00475103">
        <w:rPr>
          <w:rFonts w:ascii="Times New Roman" w:hAnsi="Times New Roman" w:cs="Times New Roman"/>
          <w:sz w:val="28"/>
          <w:szCs w:val="28"/>
        </w:rPr>
        <w:t xml:space="preserve">утвержденного настоящим </w:t>
      </w:r>
      <w:r w:rsidR="00705938">
        <w:rPr>
          <w:rFonts w:ascii="Times New Roman" w:hAnsi="Times New Roman" w:cs="Times New Roman"/>
          <w:sz w:val="28"/>
          <w:szCs w:val="28"/>
        </w:rPr>
        <w:t>постановлением</w:t>
      </w:r>
      <w:r w:rsidR="007C394F" w:rsidRPr="00475103">
        <w:rPr>
          <w:rFonts w:ascii="Times New Roman" w:hAnsi="Times New Roman" w:cs="Times New Roman"/>
          <w:sz w:val="28"/>
          <w:szCs w:val="28"/>
        </w:rPr>
        <w:t>.</w:t>
      </w:r>
    </w:p>
    <w:p w:rsidR="007C394F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C394F">
        <w:rPr>
          <w:rFonts w:ascii="Times New Roman" w:hAnsi="Times New Roman" w:cs="Times New Roman"/>
          <w:sz w:val="28"/>
          <w:szCs w:val="28"/>
        </w:rPr>
        <w:t>Настоящ</w:t>
      </w:r>
      <w:r w:rsidR="00176511">
        <w:rPr>
          <w:rFonts w:ascii="Times New Roman" w:hAnsi="Times New Roman" w:cs="Times New Roman"/>
          <w:sz w:val="28"/>
          <w:szCs w:val="28"/>
        </w:rPr>
        <w:t>ее</w:t>
      </w:r>
      <w:r w:rsidR="007C394F">
        <w:rPr>
          <w:rFonts w:ascii="Times New Roman" w:hAnsi="Times New Roman" w:cs="Times New Roman"/>
          <w:sz w:val="28"/>
          <w:szCs w:val="28"/>
        </w:rPr>
        <w:t xml:space="preserve"> </w:t>
      </w:r>
      <w:r w:rsidR="00176511">
        <w:rPr>
          <w:rFonts w:ascii="Times New Roman" w:hAnsi="Times New Roman" w:cs="Times New Roman"/>
          <w:sz w:val="28"/>
          <w:szCs w:val="28"/>
        </w:rPr>
        <w:t>постановление</w:t>
      </w:r>
      <w:r w:rsidR="007C394F">
        <w:rPr>
          <w:rFonts w:ascii="Times New Roman" w:hAnsi="Times New Roman" w:cs="Times New Roman"/>
          <w:sz w:val="28"/>
          <w:szCs w:val="28"/>
        </w:rPr>
        <w:t xml:space="preserve"> вступает в силу с 1 января 2022г.</w:t>
      </w:r>
    </w:p>
    <w:p w:rsidR="007C394F" w:rsidRPr="00BB5CCB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7C39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94F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C167DB">
        <w:rPr>
          <w:rFonts w:ascii="Times New Roman" w:hAnsi="Times New Roman" w:cs="Times New Roman"/>
          <w:sz w:val="28"/>
          <w:szCs w:val="28"/>
        </w:rPr>
        <w:t>щ</w:t>
      </w:r>
      <w:r w:rsidR="007C394F">
        <w:rPr>
          <w:rFonts w:ascii="Times New Roman" w:hAnsi="Times New Roman" w:cs="Times New Roman"/>
          <w:sz w:val="28"/>
          <w:szCs w:val="28"/>
        </w:rPr>
        <w:t xml:space="preserve">его </w:t>
      </w:r>
      <w:r w:rsidR="00176511">
        <w:rPr>
          <w:rFonts w:ascii="Times New Roman" w:hAnsi="Times New Roman" w:cs="Times New Roman"/>
          <w:sz w:val="28"/>
          <w:szCs w:val="28"/>
        </w:rPr>
        <w:t>постановления</w:t>
      </w:r>
      <w:r w:rsidR="007C39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B5CCB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03" w:rsidRDefault="00C167DB" w:rsidP="00C16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67DB" w:rsidRDefault="00C167DB" w:rsidP="00C16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                                                 С.Г. Ильяев</w:t>
      </w: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Default="00C167DB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67DB" w:rsidRPr="00C167DB" w:rsidRDefault="00C167DB" w:rsidP="00C16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67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167DB" w:rsidRPr="00C167DB" w:rsidRDefault="00C167DB" w:rsidP="00C16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67DB">
        <w:rPr>
          <w:rFonts w:ascii="Times New Roman" w:hAnsi="Times New Roman" w:cs="Times New Roman"/>
          <w:sz w:val="28"/>
          <w:szCs w:val="28"/>
        </w:rPr>
        <w:t xml:space="preserve"> Углеродовского городского поселения </w:t>
      </w:r>
    </w:p>
    <w:p w:rsidR="00BB5CCB" w:rsidRDefault="001D2CA1" w:rsidP="00C167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0EE" w:rsidRPr="000731F8">
        <w:rPr>
          <w:rFonts w:ascii="Times New Roman" w:hAnsi="Times New Roman" w:cs="Times New Roman"/>
          <w:sz w:val="28"/>
          <w:szCs w:val="28"/>
        </w:rPr>
        <w:t>о</w:t>
      </w:r>
      <w:r w:rsidRPr="000731F8">
        <w:rPr>
          <w:rFonts w:ascii="Times New Roman" w:hAnsi="Times New Roman" w:cs="Times New Roman"/>
          <w:sz w:val="28"/>
          <w:szCs w:val="28"/>
        </w:rPr>
        <w:t>т</w:t>
      </w:r>
      <w:r w:rsidR="00B320EE" w:rsidRPr="000731F8">
        <w:rPr>
          <w:rFonts w:ascii="Times New Roman" w:hAnsi="Times New Roman" w:cs="Times New Roman"/>
          <w:sz w:val="28"/>
          <w:szCs w:val="28"/>
        </w:rPr>
        <w:t xml:space="preserve"> </w:t>
      </w:r>
      <w:r w:rsidR="000731F8" w:rsidRPr="000731F8">
        <w:rPr>
          <w:rFonts w:ascii="Times New Roman" w:hAnsi="Times New Roman" w:cs="Times New Roman"/>
          <w:sz w:val="28"/>
          <w:szCs w:val="28"/>
        </w:rPr>
        <w:t>2</w:t>
      </w:r>
      <w:r w:rsidR="00C167DB">
        <w:rPr>
          <w:rFonts w:ascii="Times New Roman" w:hAnsi="Times New Roman" w:cs="Times New Roman"/>
          <w:sz w:val="28"/>
          <w:szCs w:val="28"/>
        </w:rPr>
        <w:t>3</w:t>
      </w:r>
      <w:r w:rsidR="000731F8" w:rsidRPr="000731F8">
        <w:rPr>
          <w:rFonts w:ascii="Times New Roman" w:hAnsi="Times New Roman" w:cs="Times New Roman"/>
          <w:sz w:val="28"/>
          <w:szCs w:val="28"/>
        </w:rPr>
        <w:t>.12.2021</w:t>
      </w:r>
      <w:r w:rsidRPr="000731F8">
        <w:rPr>
          <w:rFonts w:ascii="Times New Roman" w:hAnsi="Times New Roman" w:cs="Times New Roman"/>
          <w:sz w:val="28"/>
          <w:szCs w:val="28"/>
        </w:rPr>
        <w:t xml:space="preserve"> № </w:t>
      </w:r>
      <w:r w:rsidR="00C167DB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CCB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F8" w:rsidRDefault="00452F9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00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52F94" w:rsidRDefault="00452F9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00F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05938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</w:p>
    <w:p w:rsidR="00930264" w:rsidRPr="0031700F" w:rsidRDefault="0093026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F94" w:rsidRPr="00EE5B8E" w:rsidRDefault="001806B1" w:rsidP="00B320E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52F94" w:rsidRPr="00EE5B8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0264" w:rsidRPr="0031700F" w:rsidRDefault="00930264" w:rsidP="00180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1.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Настоящий документ устанавливает порядок исполнения бюджета</w:t>
      </w:r>
      <w:r w:rsidR="00C630F5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05938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 xml:space="preserve">по расходам в части постановки на учет бюджетных и денежных обязательств получателей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>и внесения в них изменений территориальными органами Федерального казначейства (далее соответственно - органы Федерального казначейства, бюджетные обязательства, денежные обязательства) в целях отражения указанных операций в пределах лимитов бюджетных обязательств на лицевых счетах получателей средств бюджета</w:t>
      </w:r>
      <w:proofErr w:type="gramEnd"/>
      <w:r w:rsidR="00D85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органах Федерального казначейства (далее - соответствующий лицевой счет получателя бюджетных средств).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0F5">
        <w:rPr>
          <w:rFonts w:ascii="Times New Roman" w:hAnsi="Times New Roman" w:cs="Times New Roman"/>
          <w:sz w:val="28"/>
          <w:szCs w:val="28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2.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7E7DFA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1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к настоящему Порядку соответственно.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3.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7E7DF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обязательстве, формируются в форме электронного документа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9E65E1">
        <w:rPr>
          <w:rFonts w:ascii="Times New Roman" w:hAnsi="Times New Roman" w:cs="Times New Roman"/>
          <w:sz w:val="28"/>
          <w:szCs w:val="28"/>
        </w:rPr>
        <w:t>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</w:t>
      </w:r>
      <w:r w:rsidRPr="007E7DFA">
        <w:rPr>
          <w:rFonts w:ascii="Times New Roman" w:hAnsi="Times New Roman" w:cs="Times New Roman"/>
          <w:sz w:val="28"/>
          <w:szCs w:val="28"/>
        </w:rPr>
        <w:t xml:space="preserve"> (далее - электронная подпись) руководителя или иного лица, уполномоченного действовать в установленном законодательством Российской Федерации </w:t>
      </w:r>
      <w:r w:rsidRPr="007E7DFA">
        <w:rPr>
          <w:rFonts w:ascii="Times New Roman" w:hAnsi="Times New Roman" w:cs="Times New Roman"/>
          <w:sz w:val="28"/>
          <w:szCs w:val="28"/>
        </w:rPr>
        <w:lastRenderedPageBreak/>
        <w:t>порядке (далее - уполномоченное лицо) от имени получателя средств бюджета</w:t>
      </w:r>
      <w:r w:rsidR="00C630F5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или органа Федерального казначейства в соответствующей информационной системе.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обязательстве, формируются </w:t>
      </w:r>
      <w:r w:rsidRPr="00373E4B">
        <w:rPr>
          <w:rFonts w:ascii="Times New Roman" w:hAnsi="Times New Roman" w:cs="Times New Roman"/>
          <w:sz w:val="28"/>
          <w:szCs w:val="28"/>
        </w:rPr>
        <w:t>получателем средств бюджета</w:t>
      </w:r>
      <w:r w:rsidR="003334BB" w:rsidRPr="00373E4B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705938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поселения</w:t>
      </w:r>
      <w:r w:rsidRPr="00373E4B">
        <w:rPr>
          <w:rFonts w:ascii="Times New Roman" w:hAnsi="Times New Roman" w:cs="Times New Roman"/>
          <w:sz w:val="28"/>
          <w:szCs w:val="28"/>
        </w:rPr>
        <w:t xml:space="preserve"> </w:t>
      </w:r>
      <w:r w:rsidR="00705938">
        <w:rPr>
          <w:rFonts w:ascii="Times New Roman" w:hAnsi="Times New Roman" w:cs="Times New Roman"/>
          <w:sz w:val="28"/>
          <w:szCs w:val="28"/>
        </w:rPr>
        <w:t xml:space="preserve">Красносулинского района </w:t>
      </w:r>
      <w:r w:rsidRPr="00373E4B">
        <w:rPr>
          <w:rFonts w:ascii="Times New Roman" w:hAnsi="Times New Roman" w:cs="Times New Roman"/>
          <w:sz w:val="28"/>
          <w:szCs w:val="28"/>
        </w:rPr>
        <w:t>или органом Федерального казначейства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B320EE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w:anchor="P61" w:history="1">
        <w:r w:rsidRPr="00B320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пунктов </w:t>
        </w:r>
      </w:hyperlink>
      <w:r w:rsidR="00D8597F" w:rsidRPr="00B320EE">
        <w:rPr>
          <w:rFonts w:ascii="Times New Roman" w:hAnsi="Times New Roman" w:cs="Times New Roman"/>
          <w:sz w:val="28"/>
          <w:szCs w:val="28"/>
        </w:rPr>
        <w:t>7</w:t>
      </w:r>
      <w:r w:rsidRPr="00B320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9" w:history="1">
        <w:r w:rsidRPr="00B320EE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B320EE" w:rsidRPr="00B320EE">
        <w:rPr>
          <w:rFonts w:ascii="Times New Roman" w:hAnsi="Times New Roman" w:cs="Times New Roman"/>
          <w:sz w:val="28"/>
          <w:szCs w:val="28"/>
        </w:rPr>
        <w:t>0</w:t>
      </w:r>
      <w:r w:rsidRPr="00B320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DFA" w:rsidRPr="007E7DFA" w:rsidRDefault="0008090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6B1">
        <w:rPr>
          <w:rFonts w:ascii="Times New Roman" w:hAnsi="Times New Roman" w:cs="Times New Roman"/>
          <w:sz w:val="28"/>
          <w:szCs w:val="28"/>
        </w:rPr>
        <w:t>. 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>графах 2</w:t>
        </w:r>
      </w:hyperlink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7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7E7DFA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6B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>При отсутствии в информационной системе документа-основания (документа, подтверждающего возникновение денежного обязательства) получатель средств бюджета</w:t>
      </w:r>
      <w:r w:rsidR="0008090B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705938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="00C167D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</w:t>
      </w:r>
      <w:r w:rsidR="00373E4B">
        <w:rPr>
          <w:rFonts w:ascii="Times New Roman" w:hAnsi="Times New Roman" w:cs="Times New Roman"/>
          <w:sz w:val="28"/>
          <w:szCs w:val="28"/>
        </w:rPr>
        <w:t xml:space="preserve"> </w:t>
      </w:r>
      <w:r w:rsidR="00373E4B" w:rsidRPr="009E65E1">
        <w:rPr>
          <w:rFonts w:ascii="Times New Roman" w:hAnsi="Times New Roman" w:cs="Times New Roman"/>
          <w:sz w:val="28"/>
          <w:szCs w:val="28"/>
        </w:rPr>
        <w:t>с одновременным предоставлением на машинном носителе</w:t>
      </w:r>
      <w:r w:rsidR="007E7DFA" w:rsidRPr="009E65E1">
        <w:rPr>
          <w:rFonts w:ascii="Times New Roman" w:hAnsi="Times New Roman" w:cs="Times New Roman"/>
          <w:sz w:val="28"/>
          <w:szCs w:val="28"/>
        </w:rPr>
        <w:t>, созданной</w:t>
      </w:r>
      <w:r w:rsidR="007E7DFA" w:rsidRPr="00373E4B">
        <w:rPr>
          <w:rFonts w:ascii="Times New Roman" w:hAnsi="Times New Roman" w:cs="Times New Roman"/>
          <w:sz w:val="28"/>
          <w:szCs w:val="28"/>
        </w:rPr>
        <w:t xml:space="preserve"> посредством его</w:t>
      </w:r>
      <w:proofErr w:type="gramEnd"/>
      <w:r w:rsidR="007E7DFA" w:rsidRPr="00373E4B">
        <w:rPr>
          <w:rFonts w:ascii="Times New Roman" w:hAnsi="Times New Roman" w:cs="Times New Roman"/>
          <w:sz w:val="28"/>
          <w:szCs w:val="28"/>
        </w:rPr>
        <w:t xml:space="preserve"> сканирования, или копии электронного документа, подтвержденной электронной подписью лица, имеющего право действовать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</w:t>
      </w:r>
      <w:r w:rsidR="00367520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05938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proofErr w:type="gramStart"/>
      <w:r w:rsidR="00705938">
        <w:rPr>
          <w:rFonts w:ascii="Times New Roman" w:hAnsi="Times New Roman" w:cs="Times New Roman"/>
          <w:sz w:val="28"/>
          <w:szCs w:val="28"/>
        </w:rPr>
        <w:t xml:space="preserve"> 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F16" w:rsidRPr="00FB4C3F" w:rsidRDefault="00EE6F16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3F">
        <w:rPr>
          <w:rFonts w:ascii="Times New Roman" w:hAnsi="Times New Roman" w:cs="Times New Roman"/>
          <w:sz w:val="28"/>
          <w:szCs w:val="28"/>
        </w:rPr>
        <w:t>Информаци</w:t>
      </w:r>
      <w:r w:rsidR="00715B38" w:rsidRPr="00FB4C3F">
        <w:rPr>
          <w:rFonts w:ascii="Times New Roman" w:hAnsi="Times New Roman" w:cs="Times New Roman"/>
          <w:sz w:val="28"/>
          <w:szCs w:val="28"/>
        </w:rPr>
        <w:t xml:space="preserve">онный обмен между получателем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15B38" w:rsidRPr="00FB4C3F">
        <w:rPr>
          <w:rFonts w:ascii="Times New Roman" w:hAnsi="Times New Roman" w:cs="Times New Roman"/>
          <w:sz w:val="28"/>
          <w:szCs w:val="28"/>
        </w:rPr>
        <w:t xml:space="preserve"> и органом Федерального казначейства осуществляется в электронном виде с применением средств электронной подписи (далее – электронный вид) на основании договора (соглашения) об обмене электронными документами, заключенного между получателем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="00715B38" w:rsidRPr="00FB4C3F">
        <w:rPr>
          <w:rFonts w:ascii="Times New Roman" w:hAnsi="Times New Roman" w:cs="Times New Roman"/>
          <w:sz w:val="28"/>
          <w:szCs w:val="28"/>
        </w:rPr>
        <w:t>и органом Федерального казначейства.</w:t>
      </w:r>
    </w:p>
    <w:p w:rsidR="00715B38" w:rsidRPr="007E7DFA" w:rsidRDefault="00715B38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3F">
        <w:rPr>
          <w:rFonts w:ascii="Times New Roman" w:hAnsi="Times New Roman" w:cs="Times New Roman"/>
          <w:sz w:val="28"/>
          <w:szCs w:val="28"/>
        </w:rPr>
        <w:t>Если у клиента или органа Федерального казначейства отсутствует техническая возможность информационного обмена в электронном виде, обмен информаци</w:t>
      </w:r>
      <w:r w:rsidR="00F127D2" w:rsidRPr="00FB4C3F">
        <w:rPr>
          <w:rFonts w:ascii="Times New Roman" w:hAnsi="Times New Roman" w:cs="Times New Roman"/>
          <w:sz w:val="28"/>
          <w:szCs w:val="28"/>
        </w:rPr>
        <w:t>ей между ними осуществляется с применением документооборота на бумажных носителях с одновременным представлением документов на</w:t>
      </w:r>
      <w:r w:rsidR="00F127D2">
        <w:rPr>
          <w:rFonts w:ascii="Times New Roman" w:hAnsi="Times New Roman" w:cs="Times New Roman"/>
          <w:sz w:val="28"/>
          <w:szCs w:val="28"/>
        </w:rPr>
        <w:t xml:space="preserve"> машинном носителе.</w:t>
      </w:r>
    </w:p>
    <w:p w:rsidR="007E7DFA" w:rsidRPr="007E7DFA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и Сведений о денежном обязательстве применяются справочники, </w:t>
      </w:r>
      <w:r w:rsidR="007E7DFA" w:rsidRPr="009E65E1">
        <w:rPr>
          <w:rFonts w:ascii="Times New Roman" w:hAnsi="Times New Roman" w:cs="Times New Roman"/>
          <w:sz w:val="28"/>
          <w:szCs w:val="28"/>
        </w:rPr>
        <w:t xml:space="preserve">реестры и классификаторы, используемые в информационной системе, в соответствии с </w:t>
      </w:r>
      <w:r w:rsidR="007E7DFA" w:rsidRPr="009E65E1">
        <w:rPr>
          <w:rFonts w:ascii="Times New Roman" w:hAnsi="Times New Roman" w:cs="Times New Roman"/>
          <w:sz w:val="28"/>
          <w:szCs w:val="28"/>
        </w:rPr>
        <w:lastRenderedPageBreak/>
        <w:t>настоящим Порядком.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II. Постановка на учет бюджетных обязательств и внесение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5E1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="007E7DFA" w:rsidRPr="007E7DFA">
        <w:rPr>
          <w:rFonts w:ascii="Times New Roman" w:hAnsi="Times New Roman" w:cs="Times New Roman"/>
          <w:sz w:val="28"/>
          <w:szCs w:val="28"/>
        </w:rPr>
        <w:t>Сведения о бюджетных обязательствах, возникших на основании документов-оснований, предусмотренных Перечн</w:t>
      </w:r>
      <w:r w:rsidR="009E65E1">
        <w:rPr>
          <w:rFonts w:ascii="Times New Roman" w:hAnsi="Times New Roman" w:cs="Times New Roman"/>
          <w:sz w:val="28"/>
          <w:szCs w:val="28"/>
        </w:rPr>
        <w:t>ем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(далее - принятые бюджетные обязательства), формируются в соответствии с настоящим Порядком</w:t>
      </w:r>
      <w:r w:rsidR="009E65E1">
        <w:rPr>
          <w:rFonts w:ascii="Times New Roman" w:hAnsi="Times New Roman" w:cs="Times New Roman"/>
          <w:sz w:val="28"/>
          <w:szCs w:val="28"/>
        </w:rPr>
        <w:t>.</w:t>
      </w:r>
    </w:p>
    <w:p w:rsidR="00D83C39" w:rsidRDefault="0021657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DFA" w:rsidRPr="00373654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</w:t>
      </w:r>
      <w:r w:rsidR="00D83C39">
        <w:rPr>
          <w:rFonts w:ascii="Times New Roman" w:hAnsi="Times New Roman" w:cs="Times New Roman"/>
          <w:sz w:val="28"/>
          <w:szCs w:val="28"/>
        </w:rPr>
        <w:t>:</w:t>
      </w:r>
    </w:p>
    <w:p w:rsidR="007E7DFA" w:rsidRPr="00373654" w:rsidRDefault="00C11E6D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58" w:history="1">
        <w:r w:rsidR="007E7DFA" w:rsidRPr="00B320EE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63512B" w:rsidRPr="00B320EE">
          <w:rPr>
            <w:rFonts w:ascii="Times New Roman" w:hAnsi="Times New Roman" w:cs="Times New Roman"/>
            <w:color w:val="0000FF"/>
            <w:sz w:val="28"/>
            <w:szCs w:val="28"/>
          </w:rPr>
          <w:t>ами</w:t>
        </w:r>
        <w:r w:rsidR="007E7DFA" w:rsidRPr="00B320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21657E" w:rsidRPr="00B320EE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63512B" w:rsidRPr="00B320EE">
          <w:rPr>
            <w:rFonts w:ascii="Times New Roman" w:hAnsi="Times New Roman" w:cs="Times New Roman"/>
            <w:color w:val="0000FF"/>
            <w:sz w:val="28"/>
            <w:szCs w:val="28"/>
          </w:rPr>
          <w:t>-2</w:t>
        </w:r>
        <w:r w:rsidR="007E7DFA" w:rsidRPr="00B320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графы</w:t>
        </w:r>
        <w:r w:rsidR="007E7DFA" w:rsidRPr="0037365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7E7DFA" w:rsidRPr="00373654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E7DFA" w:rsidRPr="00D83C39">
        <w:rPr>
          <w:rFonts w:ascii="Times New Roman" w:hAnsi="Times New Roman" w:cs="Times New Roman"/>
          <w:sz w:val="28"/>
          <w:szCs w:val="28"/>
        </w:rPr>
        <w:t>- не позднее трех рабочих дней,</w:t>
      </w:r>
      <w:r w:rsidR="007E7DFA" w:rsidRPr="00373654">
        <w:rPr>
          <w:rFonts w:ascii="Times New Roman" w:hAnsi="Times New Roman" w:cs="Times New Roman"/>
          <w:sz w:val="28"/>
          <w:szCs w:val="28"/>
        </w:rPr>
        <w:t xml:space="preserve"> следующих за днем заключения </w:t>
      </w:r>
      <w:r w:rsidR="00373654" w:rsidRPr="00373654">
        <w:rPr>
          <w:rFonts w:ascii="Times New Roman" w:hAnsi="Times New Roman" w:cs="Times New Roman"/>
          <w:sz w:val="28"/>
          <w:szCs w:val="28"/>
        </w:rPr>
        <w:t>муниципального</w:t>
      </w:r>
      <w:r w:rsidR="007E7DFA" w:rsidRPr="00373654">
        <w:rPr>
          <w:rFonts w:ascii="Times New Roman" w:hAnsi="Times New Roman" w:cs="Times New Roman"/>
          <w:sz w:val="28"/>
          <w:szCs w:val="28"/>
        </w:rPr>
        <w:t xml:space="preserve"> контракта, договора, указанных в данном пункте </w:t>
      </w:r>
      <w:hyperlink w:anchor="P546" w:history="1">
        <w:r w:rsidR="007E7DFA" w:rsidRPr="00373654">
          <w:rPr>
            <w:rFonts w:ascii="Times New Roman" w:hAnsi="Times New Roman" w:cs="Times New Roman"/>
            <w:color w:val="0000FF"/>
            <w:sz w:val="28"/>
            <w:szCs w:val="28"/>
          </w:rPr>
          <w:t>графы 2</w:t>
        </w:r>
      </w:hyperlink>
      <w:r w:rsidR="007E7DFA" w:rsidRPr="00373654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7E7DFA" w:rsidRPr="007E7DFA" w:rsidRDefault="00C11E6D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39" w:history="1">
        <w:proofErr w:type="gramStart"/>
        <w:r w:rsidR="007E7DFA" w:rsidRPr="00D756A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 w:rsidR="0063512B" w:rsidRPr="00B320EE">
        <w:rPr>
          <w:rFonts w:ascii="Times New Roman" w:hAnsi="Times New Roman" w:cs="Times New Roman"/>
          <w:sz w:val="28"/>
          <w:szCs w:val="28"/>
        </w:rPr>
        <w:t>3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</w:t>
      </w:r>
      <w:r w:rsidR="0063512B">
        <w:rPr>
          <w:rFonts w:ascii="Times New Roman" w:hAnsi="Times New Roman" w:cs="Times New Roman"/>
          <w:sz w:val="28"/>
          <w:szCs w:val="28"/>
        </w:rPr>
        <w:t>–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</w:t>
      </w:r>
      <w:r w:rsidR="0063512B">
        <w:rPr>
          <w:rFonts w:ascii="Times New Roman" w:hAnsi="Times New Roman" w:cs="Times New Roman"/>
          <w:sz w:val="28"/>
          <w:szCs w:val="28"/>
        </w:rPr>
        <w:t>4 графы 2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</w:t>
      </w:r>
      <w:r w:rsidR="00D756A0" w:rsidRPr="00D756A0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E7DFA" w:rsidRPr="00D756A0">
        <w:rPr>
          <w:rFonts w:ascii="Times New Roman" w:hAnsi="Times New Roman" w:cs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</w:t>
      </w:r>
      <w:proofErr w:type="gramEnd"/>
      <w:r w:rsidR="007E7DFA" w:rsidRPr="00D756A0">
        <w:rPr>
          <w:rFonts w:ascii="Times New Roman" w:hAnsi="Times New Roman" w:cs="Times New Roman"/>
          <w:sz w:val="28"/>
          <w:szCs w:val="28"/>
        </w:rPr>
        <w:t xml:space="preserve"> обращение взыскания на средства бюджетов бюджетной системы Российской Федерации </w:t>
      </w:r>
    </w:p>
    <w:p w:rsidR="0063512B" w:rsidRPr="00F7675D" w:rsidRDefault="0063512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75D">
        <w:rPr>
          <w:rFonts w:ascii="Times New Roman" w:hAnsi="Times New Roman" w:cs="Times New Roman"/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</w:t>
      </w:r>
      <w:r>
        <w:rPr>
          <w:rFonts w:ascii="Times New Roman" w:hAnsi="Times New Roman" w:cs="Times New Roman"/>
          <w:sz w:val="28"/>
          <w:szCs w:val="28"/>
        </w:rPr>
        <w:t xml:space="preserve">отсутствующих в </w:t>
      </w:r>
      <w:r w:rsidR="00295E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</w:t>
      </w:r>
      <w:r w:rsidRPr="00F7675D">
        <w:rPr>
          <w:rFonts w:ascii="Times New Roman" w:hAnsi="Times New Roman" w:cs="Times New Roman"/>
          <w:sz w:val="28"/>
          <w:szCs w:val="28"/>
        </w:rPr>
        <w:t>, осуществляется органом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казначейства</w:t>
      </w:r>
      <w:r w:rsidRPr="00F7675D">
        <w:rPr>
          <w:rFonts w:ascii="Times New Roman" w:hAnsi="Times New Roman" w:cs="Times New Roman"/>
          <w:sz w:val="28"/>
          <w:szCs w:val="28"/>
        </w:rPr>
        <w:t xml:space="preserve"> </w:t>
      </w:r>
      <w:r w:rsidRPr="003B39F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95EFA" w:rsidRPr="003B39FB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="00295EFA" w:rsidRPr="003B39FB">
        <w:rPr>
          <w:rFonts w:ascii="Times New Roman" w:hAnsi="Times New Roman" w:cs="Times New Roman"/>
          <w:sz w:val="28"/>
          <w:szCs w:val="28"/>
        </w:rPr>
        <w:t xml:space="preserve">после проверки наличия в распоряжении о совершении казначейских платежей (далее – распоряжение), представленном получателем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="00295EFA" w:rsidRPr="003B39FB">
        <w:rPr>
          <w:rFonts w:ascii="Times New Roman" w:hAnsi="Times New Roman" w:cs="Times New Roman"/>
          <w:sz w:val="28"/>
          <w:szCs w:val="28"/>
        </w:rPr>
        <w:t>в соответствии с порядком казначейского обслуживания</w:t>
      </w:r>
      <w:r w:rsidR="00D83A9B" w:rsidRPr="003B39FB">
        <w:rPr>
          <w:rFonts w:ascii="Times New Roman" w:hAnsi="Times New Roman" w:cs="Times New Roman"/>
          <w:sz w:val="28"/>
          <w:szCs w:val="28"/>
        </w:rPr>
        <w:t xml:space="preserve">, </w:t>
      </w:r>
      <w:r w:rsidRPr="003B39FB">
        <w:rPr>
          <w:rFonts w:ascii="Times New Roman" w:hAnsi="Times New Roman" w:cs="Times New Roman"/>
          <w:sz w:val="28"/>
          <w:szCs w:val="28"/>
        </w:rPr>
        <w:t>установленным Федеральным казначейством</w:t>
      </w:r>
      <w:r w:rsidR="00D83A9B" w:rsidRPr="003B39FB">
        <w:rPr>
          <w:rFonts w:ascii="Times New Roman" w:hAnsi="Times New Roman" w:cs="Times New Roman"/>
          <w:sz w:val="28"/>
          <w:szCs w:val="28"/>
        </w:rPr>
        <w:t>,</w:t>
      </w:r>
      <w:r w:rsidRPr="003B39FB">
        <w:rPr>
          <w:rFonts w:ascii="Times New Roman" w:hAnsi="Times New Roman" w:cs="Times New Roman"/>
          <w:sz w:val="28"/>
          <w:szCs w:val="28"/>
        </w:rPr>
        <w:t xml:space="preserve"> типа бюджетного обязательства.</w:t>
      </w:r>
      <w:proofErr w:type="gramEnd"/>
    </w:p>
    <w:p w:rsidR="007E7DFA" w:rsidRPr="007E7DFA" w:rsidRDefault="009D203F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2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1" w:history="1">
        <w:r w:rsidR="007E7DFA"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7E7DFA" w:rsidRPr="007E7DFA" w:rsidRDefault="009D203F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7DFA" w:rsidRPr="007E7DFA">
        <w:rPr>
          <w:rFonts w:ascii="Times New Roman" w:hAnsi="Times New Roman" w:cs="Times New Roman"/>
          <w:sz w:val="28"/>
          <w:szCs w:val="28"/>
        </w:rPr>
        <w:t>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Федеральное казначейство повторно не представляется.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464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610464">
        <w:rPr>
          <w:rFonts w:ascii="Times New Roman" w:hAnsi="Times New Roman" w:cs="Times New Roman"/>
          <w:sz w:val="28"/>
          <w:szCs w:val="28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</w:t>
      </w:r>
      <w:r w:rsidR="009D203F" w:rsidRPr="00610464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610464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одновременно с </w:t>
      </w:r>
      <w:r w:rsidRPr="00610464">
        <w:rPr>
          <w:rFonts w:ascii="Times New Roman" w:hAnsi="Times New Roman" w:cs="Times New Roman"/>
          <w:sz w:val="28"/>
          <w:szCs w:val="28"/>
        </w:rPr>
        <w:lastRenderedPageBreak/>
        <w:t>формированием Сведений о бюджетном обязательстве.</w:t>
      </w:r>
    </w:p>
    <w:p w:rsidR="007E7DFA" w:rsidRPr="007E7DFA" w:rsidRDefault="00181B1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7E7DFA" w:rsidRPr="007E7DFA">
        <w:rPr>
          <w:rFonts w:ascii="Times New Roman" w:hAnsi="Times New Roman" w:cs="Times New Roman"/>
          <w:sz w:val="28"/>
          <w:szCs w:val="28"/>
        </w:rPr>
        <w:t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</w:t>
      </w:r>
      <w:r w:rsidR="009D203F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, орган Федерального казначейства в 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10464" w:rsidRPr="00610464">
        <w:rPr>
          <w:rFonts w:ascii="Times New Roman" w:hAnsi="Times New Roman" w:cs="Times New Roman"/>
          <w:sz w:val="28"/>
          <w:szCs w:val="28"/>
        </w:rPr>
        <w:t>двух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012BD" w:rsidRPr="00610464">
        <w:rPr>
          <w:rFonts w:ascii="Times New Roman" w:hAnsi="Times New Roman" w:cs="Times New Roman"/>
          <w:sz w:val="28"/>
          <w:szCs w:val="28"/>
        </w:rPr>
        <w:t>его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 дн</w:t>
      </w:r>
      <w:r w:rsidR="005012BD" w:rsidRPr="00610464">
        <w:rPr>
          <w:rFonts w:ascii="Times New Roman" w:hAnsi="Times New Roman" w:cs="Times New Roman"/>
          <w:sz w:val="28"/>
          <w:szCs w:val="28"/>
        </w:rPr>
        <w:t>я</w:t>
      </w:r>
      <w:r w:rsidR="007E7DFA" w:rsidRPr="00610464">
        <w:rPr>
          <w:rFonts w:ascii="Times New Roman" w:hAnsi="Times New Roman" w:cs="Times New Roman"/>
          <w:sz w:val="28"/>
          <w:szCs w:val="28"/>
        </w:rPr>
        <w:t xml:space="preserve"> со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7E7DF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>в органы Федерального казначейства для постановки на учет бюджетных обязательств в соответствии с настоящим Порядком</w:t>
      </w:r>
      <w:r w:rsidR="00F830E3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7E7DF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7E7DFA">
        <w:rPr>
          <w:rFonts w:ascii="Times New Roman" w:hAnsi="Times New Roman" w:cs="Times New Roman"/>
          <w:sz w:val="28"/>
          <w:szCs w:val="28"/>
        </w:rPr>
        <w:t>не</w:t>
      </w:r>
      <w:r w:rsidR="0079102B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превышение суммы бюджетного обязательства по соответствующим кодам классификации расходов бюджета</w:t>
      </w:r>
      <w:r w:rsidR="00F830E3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7E7DFA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 w:rsidR="00454723">
        <w:rPr>
          <w:rFonts w:ascii="Times New Roman" w:hAnsi="Times New Roman" w:cs="Times New Roman"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документе-основании.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абзац</w:t>
        </w:r>
        <w:r w:rsidR="00DA4D39">
          <w:rPr>
            <w:rFonts w:ascii="Times New Roman" w:hAnsi="Times New Roman" w:cs="Times New Roman"/>
            <w:color w:val="0000FF"/>
            <w:sz w:val="28"/>
            <w:szCs w:val="28"/>
          </w:rPr>
          <w:t>ем</w:t>
        </w:r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91DA5" w:rsidRPr="00C54ED1">
        <w:rPr>
          <w:rFonts w:ascii="Times New Roman" w:hAnsi="Times New Roman" w:cs="Times New Roman"/>
          <w:sz w:val="28"/>
          <w:szCs w:val="28"/>
        </w:rPr>
        <w:t>четвертым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DA4D39">
        <w:rPr>
          <w:rFonts w:ascii="Times New Roman" w:hAnsi="Times New Roman" w:cs="Times New Roman"/>
          <w:sz w:val="28"/>
          <w:szCs w:val="28"/>
        </w:rPr>
        <w:t>1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</w:t>
      </w:r>
      <w:r w:rsidRPr="00FB4C3F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7E7DFA">
        <w:rPr>
          <w:rFonts w:ascii="Times New Roman" w:hAnsi="Times New Roman" w:cs="Times New Roman"/>
          <w:sz w:val="28"/>
          <w:szCs w:val="28"/>
        </w:rPr>
        <w:t>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мероприятия по информатизации) органом Федерального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казначейства осуществляется проверка, предусмотренная </w:t>
      </w:r>
      <w:hyperlink w:anchor="P9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DA4D39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7E7DFA" w:rsidRPr="00610464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64">
        <w:rPr>
          <w:rFonts w:ascii="Times New Roman" w:hAnsi="Times New Roman" w:cs="Times New Roman"/>
          <w:sz w:val="28"/>
          <w:szCs w:val="28"/>
        </w:rP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бюджета;</w:t>
      </w:r>
    </w:p>
    <w:p w:rsidR="007E7DFA" w:rsidRPr="00610464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64">
        <w:rPr>
          <w:rFonts w:ascii="Times New Roman" w:hAnsi="Times New Roman" w:cs="Times New Roman"/>
          <w:sz w:val="28"/>
          <w:szCs w:val="28"/>
        </w:rPr>
        <w:lastRenderedPageBreak/>
        <w:t xml:space="preserve">по каждому коду мероприятия по информатизации, доведенному до органа Федерального казначейства в соответствии с порядком составления и ведения сводной бюджетной </w:t>
      </w:r>
      <w:r w:rsidRPr="00CE5FC4">
        <w:rPr>
          <w:rFonts w:ascii="Times New Roman" w:hAnsi="Times New Roman" w:cs="Times New Roman"/>
          <w:sz w:val="28"/>
          <w:szCs w:val="28"/>
        </w:rPr>
        <w:t>росписи бюджета</w:t>
      </w:r>
      <w:r w:rsidR="00CE5FC4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610464">
        <w:rPr>
          <w:rFonts w:ascii="Times New Roman" w:hAnsi="Times New Roman" w:cs="Times New Roman"/>
          <w:sz w:val="28"/>
          <w:szCs w:val="28"/>
        </w:rPr>
        <w:t xml:space="preserve">(далее - Порядок составления и ведения сводной бюджетной росписи </w:t>
      </w:r>
      <w:r w:rsidRPr="00CE5FC4">
        <w:rPr>
          <w:rFonts w:ascii="Times New Roman" w:hAnsi="Times New Roman" w:cs="Times New Roman"/>
          <w:sz w:val="28"/>
          <w:szCs w:val="28"/>
        </w:rPr>
        <w:t>бюджета</w:t>
      </w:r>
      <w:r w:rsidR="00CE5FC4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610464">
        <w:rPr>
          <w:rFonts w:ascii="Times New Roman" w:hAnsi="Times New Roman" w:cs="Times New Roman"/>
          <w:sz w:val="28"/>
          <w:szCs w:val="28"/>
        </w:rPr>
        <w:t>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 w:rsidRPr="00320624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2</w:t>
      </w:r>
      <w:r w:rsidRPr="003206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624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проверки, предусмотренной</w:t>
      </w:r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 w:rsidR="00C54D41" w:rsidRPr="00CE5FC4">
        <w:rPr>
          <w:rFonts w:ascii="Times New Roman" w:hAnsi="Times New Roman" w:cs="Times New Roman"/>
          <w:sz w:val="28"/>
          <w:szCs w:val="28"/>
        </w:rPr>
        <w:t>3</w:t>
      </w:r>
      <w:r w:rsidRPr="00CE5FC4">
        <w:rPr>
          <w:rFonts w:ascii="Times New Roman" w:hAnsi="Times New Roman" w:cs="Times New Roman"/>
          <w:sz w:val="28"/>
          <w:szCs w:val="28"/>
        </w:rPr>
        <w:t xml:space="preserve"> - </w:t>
      </w:r>
      <w:r w:rsidR="00C54D41" w:rsidRPr="00CE5FC4">
        <w:rPr>
          <w:rFonts w:ascii="Times New Roman" w:hAnsi="Times New Roman" w:cs="Times New Roman"/>
          <w:sz w:val="28"/>
          <w:szCs w:val="28"/>
        </w:rPr>
        <w:t>4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</w:t>
      </w:r>
      <w:r w:rsidRPr="007270E0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95" w:history="1">
        <w:r w:rsidRPr="007270E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1</w:t>
        </w:r>
      </w:hyperlink>
      <w:r w:rsidR="00A67738" w:rsidRPr="007270E0">
        <w:rPr>
          <w:rFonts w:ascii="Times New Roman" w:hAnsi="Times New Roman" w:cs="Times New Roman"/>
          <w:sz w:val="28"/>
          <w:szCs w:val="28"/>
        </w:rPr>
        <w:t>0</w:t>
      </w:r>
      <w:r w:rsidRPr="007270E0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получателю средств бюджета</w:t>
      </w:r>
      <w:r w:rsidR="00A67738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>извещение о постановке на учет (изменении) бюджетного обязательства (далее - Извещение о бюджетном обязательстве).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Извещение о бюджетном обязательстве направляется органом Федерального казначейства получателю средств бюджета</w:t>
      </w:r>
      <w:r w:rsidR="00A67738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88">
        <w:rPr>
          <w:rFonts w:ascii="Times New Roman" w:hAnsi="Times New Roman" w:cs="Times New Roman"/>
          <w:sz w:val="28"/>
          <w:szCs w:val="28"/>
        </w:rPr>
        <w:t>с 1 по 8 разряд - код получателя средств бюджета</w:t>
      </w:r>
      <w:r w:rsidR="00770388" w:rsidRPr="00770388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70388">
        <w:rPr>
          <w:rFonts w:ascii="Times New Roman" w:hAnsi="Times New Roman" w:cs="Times New Roman"/>
          <w:sz w:val="28"/>
          <w:szCs w:val="28"/>
        </w:rP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</w:t>
      </w:r>
      <w:r w:rsidR="00114959">
        <w:rPr>
          <w:rFonts w:ascii="Times New Roman" w:hAnsi="Times New Roman" w:cs="Times New Roman"/>
          <w:sz w:val="28"/>
          <w:szCs w:val="28"/>
        </w:rPr>
        <w:t>сектором экономики и финансов Углеродовского городского поселения</w:t>
      </w:r>
      <w:r w:rsidRPr="00B87DEA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7"/>
      <w:bookmarkEnd w:id="9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7270E0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>. Одно поставленное на учет бюджетное обязательство может содержать несколько кодов классификации расходов и уникальных кодов объектов капитального строительства или объектов недвижимого имущества (мероприятий по информатизации) (при наличии).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8"/>
      <w:bookmarkEnd w:id="10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4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положениям настоящего Порядка, орган Федерального казначейства в срок, установленный </w:t>
      </w:r>
      <w:hyperlink w:anchor="P9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1</w:t>
        </w:r>
      </w:hyperlink>
      <w:r w:rsidR="005012BD" w:rsidRPr="005012BD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бюджета</w:t>
      </w:r>
      <w:r w:rsidR="005012BD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B016DC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функционирования системы казначейских платежей, установленными Федеральным казначейством (далее - уведомление).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представленных на бумажном носителе, орган Федерального казначейства возвращает получателю средств бюджета</w:t>
      </w:r>
      <w:r w:rsidR="0079102B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5</w:t>
      </w:r>
      <w:r w:rsidRPr="00E61CEA">
        <w:rPr>
          <w:rFonts w:ascii="Times New Roman" w:hAnsi="Times New Roman" w:cs="Times New Roman"/>
          <w:sz w:val="28"/>
          <w:szCs w:val="28"/>
        </w:rPr>
        <w:t xml:space="preserve">.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обязательств, отраженных на соответствующем лицевом счете получателя бюджетных средств орган Федерального казначейства в срок, установленный </w:t>
      </w:r>
      <w:hyperlink w:anchor="P95" w:history="1">
        <w:r w:rsidRPr="00E61CEA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1</w:t>
        </w:r>
      </w:hyperlink>
      <w:r w:rsidR="00C77A61" w:rsidRPr="00E61CEA">
        <w:rPr>
          <w:rFonts w:ascii="Times New Roman" w:hAnsi="Times New Roman" w:cs="Times New Roman"/>
          <w:sz w:val="28"/>
          <w:szCs w:val="28"/>
        </w:rPr>
        <w:t>0</w:t>
      </w:r>
      <w:r w:rsidRPr="00E61CE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B1B12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возникших на основании документов-оснований, предусмотренных Перечн</w:t>
      </w:r>
      <w:r w:rsidR="005B1B12">
        <w:rPr>
          <w:rFonts w:ascii="Times New Roman" w:hAnsi="Times New Roman" w:cs="Times New Roman"/>
          <w:sz w:val="28"/>
          <w:szCs w:val="28"/>
        </w:rPr>
        <w:t>ем</w:t>
      </w:r>
      <w:r w:rsidRPr="00E61C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DFA" w:rsidRPr="00E61CE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 xml:space="preserve">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7E7DFA" w:rsidRPr="00E61CE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B016DC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E61CEA">
        <w:rPr>
          <w:rFonts w:ascii="Times New Roman" w:hAnsi="Times New Roman" w:cs="Times New Roman"/>
          <w:sz w:val="28"/>
          <w:szCs w:val="28"/>
        </w:rPr>
        <w:t>Извещение о бюджетном обязательстве;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sz w:val="28"/>
          <w:szCs w:val="28"/>
        </w:rPr>
        <w:t>получателю средств бюджета</w:t>
      </w:r>
      <w:r w:rsidR="00DE2F77" w:rsidRPr="00DE2F77">
        <w:rPr>
          <w:rFonts w:ascii="Times New Roman" w:hAnsi="Times New Roman" w:cs="Times New Roman"/>
          <w:sz w:val="28"/>
          <w:szCs w:val="28"/>
        </w:rPr>
        <w:t xml:space="preserve"> </w:t>
      </w:r>
      <w:r w:rsidR="00B016DC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E61CEA">
        <w:rPr>
          <w:rFonts w:ascii="Times New Roman" w:hAnsi="Times New Roman" w:cs="Times New Roman"/>
          <w:sz w:val="28"/>
          <w:szCs w:val="28"/>
        </w:rPr>
        <w:t>и главному распорядителю (распорядителю) средств бюджета</w:t>
      </w:r>
      <w:r w:rsidR="00DE2F7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E61CEA">
        <w:rPr>
          <w:rFonts w:ascii="Times New Roman" w:hAnsi="Times New Roman" w:cs="Times New Roman"/>
          <w:sz w:val="28"/>
          <w:szCs w:val="28"/>
        </w:rPr>
        <w:t>, в ведении которого находится получатель средств бюджета</w:t>
      </w:r>
      <w:r w:rsidR="00DE2F77" w:rsidRPr="00DE2F7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E61CEA">
        <w:rPr>
          <w:rFonts w:ascii="Times New Roman" w:hAnsi="Times New Roman" w:cs="Times New Roman"/>
          <w:sz w:val="28"/>
          <w:szCs w:val="28"/>
        </w:rPr>
        <w:t>, Уведомление о превышении бюджетным обязательством неиспользованных лимитов бюджетных обязательств (далее - Уведомление о превышении).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2"/>
      <w:bookmarkEnd w:id="11"/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B320EE">
        <w:rPr>
          <w:rFonts w:ascii="Times New Roman" w:hAnsi="Times New Roman" w:cs="Times New Roman"/>
          <w:sz w:val="28"/>
          <w:szCs w:val="28"/>
        </w:rPr>
        <w:t>6</w:t>
      </w:r>
      <w:r w:rsidRPr="007E7DFA">
        <w:rPr>
          <w:rFonts w:ascii="Times New Roman" w:hAnsi="Times New Roman" w:cs="Times New Roman"/>
          <w:sz w:val="28"/>
          <w:szCs w:val="28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 Федерального казначейства в соответствии с </w:t>
      </w:r>
      <w:hyperlink w:anchor="P92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FB4206" w:rsidRPr="00FB4206">
        <w:rPr>
          <w:rFonts w:ascii="Times New Roman" w:hAnsi="Times New Roman" w:cs="Times New Roman"/>
          <w:sz w:val="28"/>
          <w:szCs w:val="28"/>
        </w:rPr>
        <w:t>8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 в первый рабочий день текущего финансового года: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в отношении бюджетных обязательств, возникших на основании документов-оснований, предусмотренных Перечн</w:t>
      </w:r>
      <w:r w:rsidR="005B1B12">
        <w:rPr>
          <w:rFonts w:ascii="Times New Roman" w:hAnsi="Times New Roman" w:cs="Times New Roman"/>
          <w:sz w:val="28"/>
          <w:szCs w:val="28"/>
        </w:rPr>
        <w:t>ем</w:t>
      </w:r>
      <w:r w:rsidRPr="007E7DFA">
        <w:rPr>
          <w:rFonts w:ascii="Times New Roman" w:hAnsi="Times New Roman" w:cs="Times New Roman"/>
          <w:sz w:val="28"/>
          <w:szCs w:val="28"/>
        </w:rPr>
        <w:t>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5"/>
      <w:bookmarkEnd w:id="12"/>
      <w:proofErr w:type="gramStart"/>
      <w:r w:rsidRPr="007E7DFA">
        <w:rPr>
          <w:rFonts w:ascii="Times New Roman" w:hAnsi="Times New Roman" w:cs="Times New Roman"/>
          <w:sz w:val="28"/>
          <w:szCs w:val="28"/>
        </w:rPr>
        <w:t>В бюджетные обязательства, в которые внесены изменения в соответствии с настоящим пунктом, получателем средств бюджета</w:t>
      </w:r>
      <w:r w:rsidR="00FB4206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FB4206" w:rsidRPr="00FB4206">
        <w:rPr>
          <w:rFonts w:ascii="Times New Roman" w:hAnsi="Times New Roman" w:cs="Times New Roman"/>
          <w:sz w:val="28"/>
          <w:szCs w:val="28"/>
        </w:rPr>
        <w:t>8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первого рабочего </w:t>
      </w:r>
      <w:r w:rsidRPr="00E038C3">
        <w:rPr>
          <w:rFonts w:ascii="Times New Roman" w:hAnsi="Times New Roman" w:cs="Times New Roman"/>
          <w:sz w:val="28"/>
          <w:szCs w:val="28"/>
        </w:rPr>
        <w:t>дня апреля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в бюджетные обязательства изменений, предусмотренных </w:t>
      </w:r>
      <w:hyperlink w:anchor="P14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</w:t>
        </w:r>
      </w:hyperlink>
      <w:r w:rsidR="00E038C3" w:rsidRPr="00E038C3">
        <w:rPr>
          <w:rFonts w:ascii="Times New Roman" w:hAnsi="Times New Roman" w:cs="Times New Roman"/>
          <w:sz w:val="28"/>
          <w:szCs w:val="28"/>
        </w:rPr>
        <w:t>третьим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пункта, в части </w:t>
      </w:r>
      <w:r w:rsidR="001B7D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7DFA">
        <w:rPr>
          <w:rFonts w:ascii="Times New Roman" w:hAnsi="Times New Roman" w:cs="Times New Roman"/>
          <w:sz w:val="28"/>
          <w:szCs w:val="28"/>
        </w:rPr>
        <w:t xml:space="preserve">контрактов, связанных с осуществлением капитальных вложений, осуществляется получателем средств бюджета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1B7DF5" w:rsidRPr="007E7DFA">
        <w:rPr>
          <w:rFonts w:ascii="Times New Roman" w:hAnsi="Times New Roman" w:cs="Times New Roman"/>
          <w:sz w:val="28"/>
          <w:szCs w:val="28"/>
        </w:rPr>
        <w:t xml:space="preserve"> </w:t>
      </w:r>
      <w:r w:rsidRPr="00E038C3">
        <w:rPr>
          <w:rFonts w:ascii="Times New Roman" w:hAnsi="Times New Roman" w:cs="Times New Roman"/>
          <w:sz w:val="28"/>
          <w:szCs w:val="28"/>
        </w:rPr>
        <w:t>не позднее пятнадцатого февраля текущего финансового года.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абзац</w:t>
        </w:r>
        <w:r w:rsidR="001B7DF5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третьего</w:t>
        </w:r>
      </w:hyperlink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пункта 1</w:t>
        </w:r>
      </w:hyperlink>
      <w:r w:rsidR="001B7DF5" w:rsidRPr="001B7DF5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бюджета, в ведении которого находится получатель средств бюджета</w:t>
      </w:r>
      <w:r w:rsidR="001B7DF5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Уведомление о превышении не позднее следующего рабочего дня после дня совершения операций, предусмотренных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настоящим пунктом.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1</w:t>
      </w:r>
      <w:r w:rsidR="00E038C3">
        <w:rPr>
          <w:rFonts w:ascii="Times New Roman" w:hAnsi="Times New Roman" w:cs="Times New Roman"/>
          <w:sz w:val="28"/>
          <w:szCs w:val="28"/>
        </w:rPr>
        <w:t>7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В случае ликвидации, реорганизации получателя средств бюджета</w:t>
      </w:r>
      <w:r w:rsidR="009D5365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>либо изменения типа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средств бюджета</w:t>
      </w:r>
      <w:r w:rsidR="009D5365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III. Учет бюджетных обязательств по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исполнительным</w:t>
      </w:r>
      <w:proofErr w:type="gramEnd"/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документам, решениям налоговых органов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05906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38C3">
        <w:rPr>
          <w:rFonts w:ascii="Times New Roman" w:hAnsi="Times New Roman" w:cs="Times New Roman"/>
          <w:sz w:val="28"/>
          <w:szCs w:val="28"/>
        </w:rPr>
        <w:t>8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7E7DFA" w:rsidRPr="007E7DFA" w:rsidRDefault="00E038C3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7DFA"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7E7DFA"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DFA" w:rsidRPr="007E7DFA">
        <w:rPr>
          <w:rFonts w:ascii="Times New Roman" w:hAnsi="Times New Roman" w:cs="Times New Roman"/>
          <w:sz w:val="28"/>
          <w:szCs w:val="28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</w:t>
      </w:r>
      <w:r w:rsidR="007E7DFA" w:rsidRPr="007E7DFA">
        <w:rPr>
          <w:rFonts w:ascii="Times New Roman" w:hAnsi="Times New Roman" w:cs="Times New Roman"/>
          <w:sz w:val="28"/>
          <w:szCs w:val="28"/>
        </w:rPr>
        <w:lastRenderedPageBreak/>
        <w:t>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="007E7DFA" w:rsidRPr="007E7DFA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</w:t>
      </w:r>
      <w:r w:rsidR="00C23B4E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7E7DFA"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IV. Постановка на учет денежных обязательств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9"/>
      <w:bookmarkEnd w:id="13"/>
      <w:r w:rsidRPr="007E7DFA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0</w:t>
      </w:r>
      <w:r w:rsidRPr="007E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</w:t>
      </w:r>
      <w:r w:rsidR="0047284A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E038C3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2C3228">
        <w:rPr>
          <w:rFonts w:ascii="Times New Roman" w:hAnsi="Times New Roman" w:cs="Times New Roman"/>
          <w:sz w:val="28"/>
          <w:szCs w:val="28"/>
        </w:rPr>
        <w:t>Администрации</w:t>
      </w:r>
      <w:r w:rsidR="00114959" w:rsidRPr="00114959">
        <w:rPr>
          <w:rFonts w:ascii="Times New Roman" w:hAnsi="Times New Roman" w:cs="Times New Roman"/>
          <w:sz w:val="28"/>
          <w:szCs w:val="28"/>
        </w:rPr>
        <w:t xml:space="preserve"> Углеродовского городского поселения</w:t>
      </w:r>
      <w:r w:rsidR="00C042C1" w:rsidRPr="00114959">
        <w:rPr>
          <w:rFonts w:ascii="Times New Roman" w:hAnsi="Times New Roman" w:cs="Times New Roman"/>
          <w:sz w:val="28"/>
          <w:szCs w:val="28"/>
        </w:rPr>
        <w:t xml:space="preserve"> </w:t>
      </w:r>
      <w:r w:rsidRPr="00114959">
        <w:rPr>
          <w:rFonts w:ascii="Times New Roman" w:hAnsi="Times New Roman" w:cs="Times New Roman"/>
          <w:sz w:val="28"/>
          <w:szCs w:val="28"/>
        </w:rPr>
        <w:t>(далее - порядок санкционирования)</w:t>
      </w:r>
      <w:r w:rsidR="00E038C3" w:rsidRPr="00114959">
        <w:rPr>
          <w:rFonts w:ascii="Times New Roman" w:hAnsi="Times New Roman" w:cs="Times New Roman"/>
          <w:sz w:val="28"/>
          <w:szCs w:val="28"/>
        </w:rPr>
        <w:t>.</w:t>
      </w:r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63"/>
      <w:bookmarkEnd w:id="14"/>
      <w:r w:rsidRPr="007E7DFA">
        <w:rPr>
          <w:rFonts w:ascii="Times New Roman" w:hAnsi="Times New Roman" w:cs="Times New Roman"/>
          <w:sz w:val="28"/>
          <w:szCs w:val="28"/>
        </w:rPr>
        <w:t xml:space="preserve">V. Представление информации о 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и денежных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>, учтенных в органах</w:t>
      </w:r>
    </w:p>
    <w:p w:rsidR="007E7DFA" w:rsidRPr="007E7DFA" w:rsidRDefault="007E7DFA" w:rsidP="007E7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Федерального казначейства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1</w:t>
      </w:r>
      <w:r w:rsidRPr="007E7DF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Федеральным казначейством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C269DD" w:rsidRPr="00C269DD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3</w:t>
      </w:r>
      <w:r w:rsidRPr="00C269DD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настоящего Порядка);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Федеральным казначейством и его территориальными органами в виде документов, определенных </w:t>
      </w:r>
      <w:hyperlink w:anchor="P20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C269DD" w:rsidRPr="00C269DD"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по запросам </w:t>
      </w:r>
      <w:r w:rsidR="00C269DD" w:rsidRPr="00C269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, главных распорядителей средств бюджета, получателей средств бюджета с учетом положений </w:t>
      </w:r>
      <w:hyperlink w:anchor="P198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F1444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D56223" w:rsidRPr="00D56223">
        <w:rPr>
          <w:rFonts w:ascii="Times New Roman" w:hAnsi="Times New Roman" w:cs="Times New Roman"/>
          <w:sz w:val="28"/>
          <w:szCs w:val="28"/>
        </w:rPr>
        <w:t>2</w:t>
      </w:r>
      <w:r w:rsidR="004233E1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DFA" w:rsidRPr="007E7DFA" w:rsidRDefault="00D56223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8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2</w:t>
      </w:r>
      <w:r w:rsidR="007E7DFA" w:rsidRPr="007E7DF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7E7DFA" w:rsidRPr="007E7DFA" w:rsidRDefault="002C3228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14959">
        <w:rPr>
          <w:rFonts w:ascii="Times New Roman" w:hAnsi="Times New Roman" w:cs="Times New Roman"/>
          <w:sz w:val="28"/>
          <w:szCs w:val="28"/>
        </w:rPr>
        <w:t xml:space="preserve"> Углеродовского городского поселения </w:t>
      </w:r>
      <w:r w:rsidR="007E7DFA" w:rsidRPr="004233E1">
        <w:rPr>
          <w:rFonts w:ascii="Times New Roman" w:hAnsi="Times New Roman" w:cs="Times New Roman"/>
          <w:sz w:val="28"/>
          <w:szCs w:val="28"/>
        </w:rPr>
        <w:t>- по всем бюджетным и денежным обязательствам;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главным распорядителям (распорядителям) 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2C3228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подведомственных им получателей 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получателям 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 xml:space="preserve">- в части бюджетных и денежных обязательств соответствующего получателя </w:t>
      </w:r>
      <w:r w:rsidRPr="007E7DFA">
        <w:rPr>
          <w:rFonts w:ascii="Times New Roman" w:hAnsi="Times New Roman" w:cs="Times New Roman"/>
          <w:sz w:val="28"/>
          <w:szCs w:val="28"/>
        </w:rPr>
        <w:lastRenderedPageBreak/>
        <w:t>средств бюджета</w:t>
      </w:r>
      <w:r w:rsidR="00D56223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;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предоставляется </w:t>
      </w:r>
      <w:r w:rsidR="002C3228">
        <w:rPr>
          <w:rFonts w:ascii="Times New Roman" w:hAnsi="Times New Roman" w:cs="Times New Roman"/>
          <w:sz w:val="28"/>
          <w:szCs w:val="28"/>
        </w:rPr>
        <w:t>Администрации</w:t>
      </w:r>
      <w:r w:rsidR="00114959">
        <w:rPr>
          <w:rFonts w:ascii="Times New Roman" w:hAnsi="Times New Roman" w:cs="Times New Roman"/>
          <w:sz w:val="28"/>
          <w:szCs w:val="28"/>
        </w:rPr>
        <w:t xml:space="preserve"> Угле</w:t>
      </w:r>
      <w:r w:rsidR="002C3228">
        <w:rPr>
          <w:rFonts w:ascii="Times New Roman" w:hAnsi="Times New Roman" w:cs="Times New Roman"/>
          <w:sz w:val="28"/>
          <w:szCs w:val="28"/>
        </w:rPr>
        <w:t xml:space="preserve">родовского городского поселения </w:t>
      </w:r>
      <w:r w:rsidR="00114959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ежедневно</w:t>
      </w:r>
      <w:r w:rsidR="00F14448">
        <w:rPr>
          <w:rFonts w:ascii="Times New Roman" w:hAnsi="Times New Roman" w:cs="Times New Roman"/>
          <w:sz w:val="28"/>
          <w:szCs w:val="28"/>
        </w:rPr>
        <w:t>.</w:t>
      </w:r>
      <w:r w:rsidRPr="007E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DFA" w:rsidRPr="007E7DFA" w:rsidRDefault="004233E1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04"/>
      <w:bookmarkStart w:id="17" w:name="P205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2</w:t>
      </w:r>
      <w:r w:rsidR="00B320EE">
        <w:rPr>
          <w:rFonts w:ascii="Times New Roman" w:hAnsi="Times New Roman" w:cs="Times New Roman"/>
          <w:sz w:val="28"/>
          <w:szCs w:val="28"/>
        </w:rPr>
        <w:t>3</w:t>
      </w:r>
      <w:r w:rsidR="007E7DFA" w:rsidRPr="007E7DF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7E7DFA" w:rsidRPr="00BA671D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 xml:space="preserve">1) </w:t>
      </w:r>
      <w:r w:rsidRPr="002C3228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2C3228" w:rsidRPr="002C3228">
        <w:rPr>
          <w:rFonts w:ascii="Times New Roman" w:hAnsi="Times New Roman" w:cs="Times New Roman"/>
          <w:sz w:val="28"/>
          <w:szCs w:val="28"/>
        </w:rPr>
        <w:t>Администрации</w:t>
      </w:r>
      <w:r w:rsidR="00114959" w:rsidRPr="002C3228">
        <w:rPr>
          <w:rFonts w:ascii="Times New Roman" w:hAnsi="Times New Roman" w:cs="Times New Roman"/>
          <w:sz w:val="28"/>
          <w:szCs w:val="28"/>
        </w:rPr>
        <w:t xml:space="preserve"> Углер</w:t>
      </w:r>
      <w:r w:rsidR="002C3228">
        <w:rPr>
          <w:rFonts w:ascii="Times New Roman" w:hAnsi="Times New Roman" w:cs="Times New Roman"/>
          <w:sz w:val="28"/>
          <w:szCs w:val="28"/>
        </w:rPr>
        <w:t>одовского городского поселения</w:t>
      </w:r>
      <w:r w:rsidR="002124D7" w:rsidRPr="00BA671D">
        <w:rPr>
          <w:rFonts w:ascii="Times New Roman" w:hAnsi="Times New Roman" w:cs="Times New Roman"/>
          <w:sz w:val="28"/>
          <w:szCs w:val="28"/>
        </w:rPr>
        <w:t>, главного распорядителя</w:t>
      </w:r>
      <w:r w:rsidR="00BA671D" w:rsidRPr="00BA671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14448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="004233E1" w:rsidRPr="00BA671D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BA671D">
        <w:rPr>
          <w:rFonts w:ascii="Times New Roman" w:hAnsi="Times New Roman" w:cs="Times New Roman"/>
          <w:sz w:val="28"/>
          <w:szCs w:val="28"/>
        </w:rPr>
        <w:t>Федерально</w:t>
      </w:r>
      <w:r w:rsidR="004233E1" w:rsidRPr="00BA671D">
        <w:rPr>
          <w:rFonts w:ascii="Times New Roman" w:hAnsi="Times New Roman" w:cs="Times New Roman"/>
          <w:sz w:val="28"/>
          <w:szCs w:val="28"/>
        </w:rPr>
        <w:t>го</w:t>
      </w:r>
      <w:r w:rsidRPr="00BA671D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4233E1" w:rsidRPr="00BA671D">
        <w:rPr>
          <w:rFonts w:ascii="Times New Roman" w:hAnsi="Times New Roman" w:cs="Times New Roman"/>
          <w:sz w:val="28"/>
          <w:szCs w:val="28"/>
        </w:rPr>
        <w:t>а</w:t>
      </w:r>
      <w:r w:rsidRPr="00BA671D">
        <w:rPr>
          <w:rFonts w:ascii="Times New Roman" w:hAnsi="Times New Roman" w:cs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>а)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>информацию о принятых на учет ___________________ обязательствах</w:t>
      </w:r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671D">
        <w:rPr>
          <w:rFonts w:ascii="Times New Roman" w:hAnsi="Times New Roman" w:cs="Times New Roman"/>
          <w:sz w:val="28"/>
          <w:szCs w:val="28"/>
        </w:rPr>
        <w:t xml:space="preserve">   (бюджетных, денежных)</w:t>
      </w:r>
    </w:p>
    <w:p w:rsidR="007E7DFA" w:rsidRPr="00BA671D" w:rsidRDefault="007E7DFA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(далее -</w:t>
      </w:r>
      <w:r w:rsidR="001806B1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Информация  о принятых на учет обязательствах), сформированную по состоянию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на соответствующую дату;</w:t>
      </w:r>
      <w:proofErr w:type="gramEnd"/>
    </w:p>
    <w:p w:rsidR="00180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>б)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>информацию об исполнении _______________________</w:t>
      </w:r>
      <w:r w:rsidR="001806B1" w:rsidRPr="001806B1">
        <w:rPr>
          <w:rFonts w:ascii="Times New Roman" w:hAnsi="Times New Roman" w:cs="Times New Roman"/>
          <w:sz w:val="28"/>
          <w:szCs w:val="28"/>
        </w:rPr>
        <w:t xml:space="preserve"> </w:t>
      </w:r>
      <w:r w:rsidR="001806B1" w:rsidRPr="00BA671D">
        <w:rPr>
          <w:rFonts w:ascii="Times New Roman" w:hAnsi="Times New Roman" w:cs="Times New Roman"/>
          <w:sz w:val="28"/>
          <w:szCs w:val="28"/>
        </w:rPr>
        <w:t>обязательств,</w:t>
      </w:r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06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671D">
        <w:rPr>
          <w:rFonts w:ascii="Times New Roman" w:hAnsi="Times New Roman" w:cs="Times New Roman"/>
          <w:sz w:val="28"/>
          <w:szCs w:val="28"/>
        </w:rPr>
        <w:t xml:space="preserve">    (бюджетных, денежных)</w:t>
      </w:r>
    </w:p>
    <w:p w:rsidR="007E7DFA" w:rsidRPr="00BA671D" w:rsidRDefault="007E7DFA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(далее - Информация об исполнении обязательств), сформированную на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дату, указанную в запросе;</w:t>
      </w:r>
      <w:proofErr w:type="gramEnd"/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>в)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>информацию об исполнении _______________________</w:t>
      </w:r>
      <w:r w:rsidR="001806B1" w:rsidRPr="001806B1">
        <w:rPr>
          <w:rFonts w:ascii="Times New Roman" w:hAnsi="Times New Roman" w:cs="Times New Roman"/>
          <w:sz w:val="28"/>
          <w:szCs w:val="28"/>
        </w:rPr>
        <w:t xml:space="preserve"> </w:t>
      </w:r>
      <w:r w:rsidR="001806B1" w:rsidRPr="00BA671D">
        <w:rPr>
          <w:rFonts w:ascii="Times New Roman" w:hAnsi="Times New Roman" w:cs="Times New Roman"/>
          <w:sz w:val="28"/>
          <w:szCs w:val="28"/>
        </w:rPr>
        <w:t>обязательств,</w:t>
      </w:r>
    </w:p>
    <w:p w:rsidR="007E7DFA" w:rsidRPr="00BA671D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06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671D">
        <w:rPr>
          <w:rFonts w:ascii="Times New Roman" w:hAnsi="Times New Roman" w:cs="Times New Roman"/>
          <w:sz w:val="28"/>
          <w:szCs w:val="28"/>
        </w:rPr>
        <w:t xml:space="preserve">                          (бюджетных, денежных)</w:t>
      </w:r>
    </w:p>
    <w:p w:rsidR="007E7DFA" w:rsidRPr="00BA671D" w:rsidRDefault="007E7DFA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принятых в целях осуществления  капитальных вложений</w:t>
      </w:r>
      <w:r w:rsidR="001806B1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(реализации мероприятий по информатизации), (далее - Информация об исполнении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обязательств, принятых в целях осуществления капитальных вложений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(реализации   мероприятий по информатизации), сформированную на дату,</w:t>
      </w:r>
      <w:r w:rsidR="007A7E4F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указанную в запросе;</w:t>
      </w:r>
      <w:proofErr w:type="gramEnd"/>
    </w:p>
    <w:p w:rsidR="007E7DFA" w:rsidRPr="00BA671D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71D">
        <w:rPr>
          <w:rFonts w:ascii="Times New Roman" w:hAnsi="Times New Roman" w:cs="Times New Roman"/>
          <w:sz w:val="28"/>
          <w:szCs w:val="28"/>
        </w:rPr>
        <w:t>2)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BA671D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(распорядителя) средств бюджета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="00F14448" w:rsidRPr="00BA671D">
        <w:rPr>
          <w:rFonts w:ascii="Times New Roman" w:hAnsi="Times New Roman" w:cs="Times New Roman"/>
          <w:sz w:val="28"/>
          <w:szCs w:val="28"/>
        </w:rPr>
        <w:t xml:space="preserve"> </w:t>
      </w:r>
      <w:r w:rsidRPr="00BA671D">
        <w:rPr>
          <w:rFonts w:ascii="Times New Roman" w:hAnsi="Times New Roman" w:cs="Times New Roman"/>
          <w:sz w:val="28"/>
          <w:szCs w:val="28"/>
        </w:rPr>
        <w:t>Федеральное казначейство представляет с указанными в запросе детализацией и группировкой показателей:</w:t>
      </w:r>
      <w:proofErr w:type="gramEnd"/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t>а)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5930D7">
        <w:rPr>
          <w:rFonts w:ascii="Times New Roman" w:hAnsi="Times New Roman" w:cs="Times New Roman"/>
          <w:sz w:val="28"/>
          <w:szCs w:val="28"/>
        </w:rPr>
        <w:t>информацию о принятых на учет обязательствах по находящимся в ведении главного распорядителя (распорядителя) средств бюджета</w:t>
      </w:r>
      <w:r w:rsidR="00F14448" w:rsidRPr="005930D7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5930D7">
        <w:rPr>
          <w:rFonts w:ascii="Times New Roman" w:hAnsi="Times New Roman" w:cs="Times New Roman"/>
          <w:sz w:val="28"/>
          <w:szCs w:val="28"/>
        </w:rPr>
        <w:t xml:space="preserve"> получателям средств бюджета</w:t>
      </w:r>
      <w:r w:rsidR="00F14448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5930D7">
        <w:rPr>
          <w:rFonts w:ascii="Times New Roman" w:hAnsi="Times New Roman" w:cs="Times New Roman"/>
          <w:sz w:val="28"/>
          <w:szCs w:val="28"/>
        </w:rPr>
        <w:t>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>б)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5930D7">
        <w:rPr>
          <w:rFonts w:ascii="Times New Roman" w:hAnsi="Times New Roman" w:cs="Times New Roman"/>
          <w:sz w:val="28"/>
          <w:szCs w:val="28"/>
        </w:rPr>
        <w:t>информацию об исполнении обязательств по капитальным вложениям (мероприятиям по информатизации) по находящимся в ведении главного распорядителя (распорядителя) средств бюджета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5930D7">
        <w:rPr>
          <w:rFonts w:ascii="Times New Roman" w:hAnsi="Times New Roman" w:cs="Times New Roman"/>
          <w:sz w:val="28"/>
          <w:szCs w:val="28"/>
        </w:rPr>
        <w:t>получателям средств бюджета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5930D7">
        <w:rPr>
          <w:rFonts w:ascii="Times New Roman" w:hAnsi="Times New Roman" w:cs="Times New Roman"/>
          <w:sz w:val="28"/>
          <w:szCs w:val="28"/>
        </w:rPr>
        <w:t>;</w:t>
      </w:r>
    </w:p>
    <w:p w:rsidR="007A7E4F" w:rsidRPr="005930D7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>3)</w:t>
      </w:r>
      <w:r w:rsidR="001806B1">
        <w:rPr>
          <w:rFonts w:ascii="Times New Roman" w:hAnsi="Times New Roman" w:cs="Times New Roman"/>
          <w:sz w:val="28"/>
          <w:szCs w:val="28"/>
        </w:rPr>
        <w:t> </w:t>
      </w:r>
      <w:r w:rsidRPr="005930D7">
        <w:rPr>
          <w:rFonts w:ascii="Times New Roman" w:hAnsi="Times New Roman" w:cs="Times New Roman"/>
          <w:sz w:val="28"/>
          <w:szCs w:val="28"/>
        </w:rPr>
        <w:t xml:space="preserve">по запросу получателя  средств   бюджета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5930D7">
        <w:rPr>
          <w:rFonts w:ascii="Times New Roman" w:hAnsi="Times New Roman" w:cs="Times New Roman"/>
          <w:sz w:val="28"/>
          <w:szCs w:val="28"/>
        </w:rPr>
        <w:t>орган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Pr="005930D7">
        <w:rPr>
          <w:rFonts w:ascii="Times New Roman" w:hAnsi="Times New Roman" w:cs="Times New Roman"/>
          <w:sz w:val="28"/>
          <w:szCs w:val="28"/>
        </w:rPr>
        <w:t xml:space="preserve">Федерального  казначейства  </w:t>
      </w:r>
      <w:proofErr w:type="gramStart"/>
      <w:r w:rsidRPr="005930D7">
        <w:rPr>
          <w:rFonts w:ascii="Times New Roman" w:hAnsi="Times New Roman" w:cs="Times New Roman"/>
          <w:sz w:val="28"/>
          <w:szCs w:val="28"/>
        </w:rPr>
        <w:t>предоставляет справку</w:t>
      </w:r>
      <w:proofErr w:type="gramEnd"/>
      <w:r w:rsidRPr="005930D7">
        <w:rPr>
          <w:rFonts w:ascii="Times New Roman" w:hAnsi="Times New Roman" w:cs="Times New Roman"/>
          <w:sz w:val="28"/>
          <w:szCs w:val="28"/>
        </w:rPr>
        <w:t xml:space="preserve"> об исполнении принятых на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Pr="005930D7">
        <w:rPr>
          <w:rFonts w:ascii="Times New Roman" w:hAnsi="Times New Roman" w:cs="Times New Roman"/>
          <w:sz w:val="28"/>
          <w:szCs w:val="28"/>
        </w:rPr>
        <w:t>учет ___</w:t>
      </w:r>
      <w:r w:rsidR="001806B1">
        <w:rPr>
          <w:rFonts w:ascii="Times New Roman" w:hAnsi="Times New Roman" w:cs="Times New Roman"/>
          <w:sz w:val="28"/>
          <w:szCs w:val="28"/>
        </w:rPr>
        <w:t>____________</w:t>
      </w:r>
      <w:r w:rsidRPr="005930D7">
        <w:rPr>
          <w:rFonts w:ascii="Times New Roman" w:hAnsi="Times New Roman" w:cs="Times New Roman"/>
          <w:sz w:val="28"/>
          <w:szCs w:val="28"/>
        </w:rPr>
        <w:t xml:space="preserve">_______ обязательствах </w:t>
      </w:r>
    </w:p>
    <w:p w:rsidR="007A7E4F" w:rsidRDefault="007A7E4F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 xml:space="preserve">                        (бюджетных, де</w:t>
      </w:r>
      <w:r w:rsidR="001806B1">
        <w:rPr>
          <w:rFonts w:ascii="Times New Roman" w:hAnsi="Times New Roman" w:cs="Times New Roman"/>
          <w:sz w:val="28"/>
          <w:szCs w:val="28"/>
        </w:rPr>
        <w:t>н</w:t>
      </w:r>
      <w:r w:rsidRPr="005930D7">
        <w:rPr>
          <w:rFonts w:ascii="Times New Roman" w:hAnsi="Times New Roman" w:cs="Times New Roman"/>
          <w:sz w:val="28"/>
          <w:szCs w:val="28"/>
        </w:rPr>
        <w:t>ежных)</w:t>
      </w:r>
      <w:r w:rsidR="001806B1">
        <w:rPr>
          <w:rFonts w:ascii="Times New Roman" w:hAnsi="Times New Roman" w:cs="Times New Roman"/>
          <w:sz w:val="28"/>
          <w:szCs w:val="28"/>
        </w:rPr>
        <w:t>,</w:t>
      </w:r>
    </w:p>
    <w:p w:rsidR="001806B1" w:rsidRPr="005930D7" w:rsidRDefault="001806B1" w:rsidP="0018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0D7">
        <w:rPr>
          <w:rFonts w:ascii="Times New Roman" w:hAnsi="Times New Roman" w:cs="Times New Roman"/>
          <w:sz w:val="28"/>
          <w:szCs w:val="28"/>
        </w:rPr>
        <w:t>(далее – Справка об исполнении обязательств).</w:t>
      </w:r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A809E0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5930D7">
        <w:rPr>
          <w:rFonts w:ascii="Times New Roman" w:hAnsi="Times New Roman" w:cs="Times New Roman"/>
          <w:sz w:val="28"/>
          <w:szCs w:val="28"/>
        </w:rPr>
        <w:t xml:space="preserve">, нарастающим итогом с 1 января текущего финансового года и содержит информацию об исполнении </w:t>
      </w:r>
      <w:r w:rsidRPr="005930D7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поставленных на учет в органе Федерального казначейства на основании Сведений о бюджетном обязательстве;</w:t>
      </w:r>
      <w:proofErr w:type="gramEnd"/>
    </w:p>
    <w:p w:rsidR="007E7DFA" w:rsidRPr="005930D7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5"/>
      <w:bookmarkEnd w:id="18"/>
      <w:proofErr w:type="gramStart"/>
      <w:r w:rsidRPr="005930D7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5930D7">
        <w:rPr>
          <w:rFonts w:ascii="Times New Roman" w:hAnsi="Times New Roman" w:cs="Times New Roman"/>
          <w:sz w:val="28"/>
          <w:szCs w:val="28"/>
        </w:rPr>
        <w:t>орган Федерального казначейства по месту обслуживания получателя средств бюджета</w:t>
      </w:r>
      <w:r w:rsidR="003D3EE6" w:rsidRPr="005930D7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5930D7">
        <w:rPr>
          <w:rFonts w:ascii="Times New Roman" w:hAnsi="Times New Roman" w:cs="Times New Roman"/>
          <w:sz w:val="28"/>
          <w:szCs w:val="28"/>
        </w:rPr>
        <w:t xml:space="preserve">формирует Справку о неисполненных в отчетном финансовом году бюджетных обязательствах по </w:t>
      </w:r>
      <w:r w:rsidR="003D3EE6" w:rsidRPr="005930D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930D7">
        <w:rPr>
          <w:rFonts w:ascii="Times New Roman" w:hAnsi="Times New Roman" w:cs="Times New Roman"/>
          <w:sz w:val="28"/>
          <w:szCs w:val="28"/>
        </w:rPr>
        <w:t>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 (далее - Справка о неисполненных бюджетных обязательствах).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0D7">
        <w:rPr>
          <w:rFonts w:ascii="Times New Roman" w:hAnsi="Times New Roman" w:cs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(мероприятий по информатизации) и содержит информацию о неисполненных бюджетных обязательствах, возникших из </w:t>
      </w:r>
      <w:r w:rsidR="003D3EE6" w:rsidRPr="005930D7">
        <w:rPr>
          <w:rFonts w:ascii="Times New Roman" w:hAnsi="Times New Roman" w:cs="Times New Roman"/>
          <w:sz w:val="28"/>
          <w:szCs w:val="28"/>
        </w:rPr>
        <w:t>муниципальных</w:t>
      </w:r>
      <w:r w:rsidRPr="005930D7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</w:t>
      </w:r>
      <w:proofErr w:type="gramEnd"/>
      <w:r w:rsidRPr="00593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0D7">
        <w:rPr>
          <w:rFonts w:ascii="Times New Roman" w:hAnsi="Times New Roman" w:cs="Times New Roman"/>
          <w:sz w:val="28"/>
          <w:szCs w:val="28"/>
        </w:rPr>
        <w:t xml:space="preserve">казначейства на основании Сведений о бюджетных обязательствах и подлежавших в соответствии с условиями этих </w:t>
      </w:r>
      <w:r w:rsidR="003D3EE6" w:rsidRPr="005930D7">
        <w:rPr>
          <w:rFonts w:ascii="Times New Roman" w:hAnsi="Times New Roman" w:cs="Times New Roman"/>
          <w:sz w:val="28"/>
          <w:szCs w:val="28"/>
        </w:rPr>
        <w:t>муниципальных</w:t>
      </w:r>
      <w:r w:rsidRPr="005930D7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3D3EE6" w:rsidRPr="005930D7">
        <w:rPr>
          <w:rFonts w:ascii="Times New Roman" w:hAnsi="Times New Roman" w:cs="Times New Roman"/>
          <w:sz w:val="28"/>
          <w:szCs w:val="28"/>
        </w:rPr>
        <w:t>муниципальных</w:t>
      </w:r>
      <w:r w:rsidRPr="005930D7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>По запросу главного распорядителя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Федеральное казначейство формирует сводную Справку о неисполненных бюджетных обязательствах получателей средств бюджета, находящихся в ведении главного распорядителя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сформированную, в том числе на основании Справок о неисполненных бюджетных обязательствах, представленных органами Федерального казначейства. При формировании сводной Справки о неисполненных бюджетных обязательствах на бумажном носителе, она направляется главному распорядителю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в срок, не позднее трех рабочих дней со дня поступления соответствующего запроса.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3D3EE6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не </w:t>
      </w:r>
      <w:r w:rsidRPr="005930D7">
        <w:rPr>
          <w:rFonts w:ascii="Times New Roman" w:hAnsi="Times New Roman" w:cs="Times New Roman"/>
          <w:sz w:val="28"/>
          <w:szCs w:val="28"/>
        </w:rPr>
        <w:t>позднее пятого рабочего дня февраля текущего</w:t>
      </w:r>
      <w:r w:rsidRPr="007E7DFA">
        <w:rPr>
          <w:rFonts w:ascii="Times New Roman" w:hAnsi="Times New Roman" w:cs="Times New Roman"/>
          <w:sz w:val="28"/>
          <w:szCs w:val="28"/>
        </w:rPr>
        <w:t xml:space="preserve">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обязательств, в пределах которого могут быть увеличены бюджетные ассигнования на оплату </w:t>
      </w:r>
      <w:r w:rsidR="003D3E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7DFA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услуг, а также соглашений (нормативных правовых актов) о предоставлении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(далее - Информация об объеме лимитов бюджетных обязательств).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lastRenderedPageBreak/>
        <w:t>Информация об объеме лимитов бюджетных обязатель</w:t>
      </w:r>
      <w:proofErr w:type="gramStart"/>
      <w:r w:rsidRPr="007E7DF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>едставляется в форме электронного документа в информационной системе и подписывается электронной подписью лица, имеющего право действовать от имени главного распорядителя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1"/>
      <w:bookmarkEnd w:id="19"/>
      <w:proofErr w:type="gramStart"/>
      <w:r w:rsidRPr="007E7DFA">
        <w:rPr>
          <w:rFonts w:ascii="Times New Roman" w:hAnsi="Times New Roman" w:cs="Times New Roman"/>
          <w:sz w:val="28"/>
          <w:szCs w:val="28"/>
        </w:rPr>
        <w:t>Федеральное казначейство в течение двух рабочих дней после дня предоставления главным распорядителем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Информации об объеме лимитов бюджетных обязательств проверяет указанную информацию на </w:t>
      </w:r>
      <w:proofErr w:type="spellStart"/>
      <w:r w:rsidRPr="007E7DF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E7DFA">
        <w:rPr>
          <w:rFonts w:ascii="Times New Roman" w:hAnsi="Times New Roman" w:cs="Times New Roman"/>
          <w:sz w:val="28"/>
          <w:szCs w:val="28"/>
        </w:rPr>
        <w:t xml:space="preserve"> суммы, на которую в текущем финансовом году могут быть увеличены бюджетные ассигнования главному распорядителю средств бюджета</w:t>
      </w:r>
      <w:r w:rsidR="008C588F" w:rsidRP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 оплату </w:t>
      </w:r>
      <w:r w:rsidR="008C588F">
        <w:rPr>
          <w:rFonts w:ascii="Times New Roman" w:hAnsi="Times New Roman" w:cs="Times New Roman"/>
          <w:sz w:val="28"/>
          <w:szCs w:val="28"/>
        </w:rPr>
        <w:t>муниципальных</w:t>
      </w:r>
      <w:r w:rsidRPr="007E7DFA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субсидий юридическим</w:t>
      </w:r>
      <w:proofErr w:type="gramEnd"/>
      <w:r w:rsidRPr="007E7DFA">
        <w:rPr>
          <w:rFonts w:ascii="Times New Roman" w:hAnsi="Times New Roman" w:cs="Times New Roman"/>
          <w:sz w:val="28"/>
          <w:szCs w:val="28"/>
        </w:rPr>
        <w:t xml:space="preserve"> лицам, над соответствующей суммой, указанной в сводной Справке о неисполненных бюджетных обязательствах по соответствующему коду бюджетной классификации расходов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, сформированной Федеральным казначейством по указанному главному распорядителю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>.</w:t>
      </w:r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Если Информация об объеме лимитов бюджетных обязательств не соответствует требованиям </w:t>
      </w:r>
      <w:hyperlink w:anchor="P23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 4 пункта </w:t>
        </w:r>
      </w:hyperlink>
      <w:r w:rsidR="00520C41" w:rsidRPr="00520C41">
        <w:rPr>
          <w:rFonts w:ascii="Times New Roman" w:hAnsi="Times New Roman" w:cs="Times New Roman"/>
          <w:sz w:val="28"/>
          <w:szCs w:val="28"/>
        </w:rPr>
        <w:t>2</w:t>
      </w:r>
      <w:r w:rsidR="005A0AC8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Порядка,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 w:rsidRPr="007E7DFA">
        <w:rPr>
          <w:rFonts w:ascii="Times New Roman" w:hAnsi="Times New Roman" w:cs="Times New Roman"/>
          <w:sz w:val="28"/>
          <w:szCs w:val="28"/>
        </w:rPr>
        <w:t>направляет главному распорядителю средств бюджета</w:t>
      </w:r>
      <w:r w:rsidR="008C588F">
        <w:rPr>
          <w:rFonts w:ascii="Times New Roman" w:hAnsi="Times New Roman" w:cs="Times New Roman"/>
          <w:sz w:val="28"/>
          <w:szCs w:val="28"/>
        </w:rPr>
        <w:t xml:space="preserve"> </w:t>
      </w:r>
      <w:r w:rsidR="002C3228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Pr="007E7DFA">
        <w:rPr>
          <w:rFonts w:ascii="Times New Roman" w:hAnsi="Times New Roman" w:cs="Times New Roman"/>
          <w:sz w:val="28"/>
          <w:szCs w:val="28"/>
        </w:rPr>
        <w:t xml:space="preserve"> уведомление, в котором указывается причина возврата Информации о неисполненных бюджетных обязательствах.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FA">
        <w:rPr>
          <w:rFonts w:ascii="Times New Roman" w:hAnsi="Times New Roman" w:cs="Times New Roman"/>
          <w:sz w:val="28"/>
          <w:szCs w:val="28"/>
        </w:rPr>
        <w:t xml:space="preserve">5) Не позднее второго рабочего дня текущего финансового года Федеральное казначейство представляет в </w:t>
      </w:r>
      <w:r w:rsidR="002C3228">
        <w:rPr>
          <w:rFonts w:ascii="Times New Roman" w:hAnsi="Times New Roman" w:cs="Times New Roman"/>
          <w:sz w:val="28"/>
          <w:szCs w:val="28"/>
        </w:rPr>
        <w:t>Администрацию городского поселения</w:t>
      </w:r>
      <w:r w:rsidR="00114959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и главным распорядителям средств бюджета</w:t>
      </w:r>
      <w:r w:rsidR="003A2670">
        <w:rPr>
          <w:rFonts w:ascii="Times New Roman" w:hAnsi="Times New Roman" w:cs="Times New Roman"/>
          <w:sz w:val="28"/>
          <w:szCs w:val="28"/>
        </w:rPr>
        <w:t xml:space="preserve">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F11385" w:rsidRPr="007E7DFA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 xml:space="preserve">Справку о неисполненных в отчетном финансовом году бюджетных обязательствах, возникших из </w:t>
      </w:r>
      <w:r w:rsidR="003A2670">
        <w:rPr>
          <w:rFonts w:ascii="Times New Roman" w:hAnsi="Times New Roman" w:cs="Times New Roman"/>
          <w:sz w:val="28"/>
          <w:szCs w:val="28"/>
        </w:rPr>
        <w:t>муниципальных</w:t>
      </w:r>
      <w:r w:rsidRPr="007E7DFA">
        <w:rPr>
          <w:rFonts w:ascii="Times New Roman" w:hAnsi="Times New Roman" w:cs="Times New Roman"/>
          <w:sz w:val="28"/>
          <w:szCs w:val="28"/>
        </w:rPr>
        <w:t xml:space="preserve"> контрактов, заключенных в целях осуществления капитальных вложений в объекты капитального строительства или объекты недвижимого имущества</w:t>
      </w:r>
      <w:r w:rsidR="00EC2D48">
        <w:rPr>
          <w:rFonts w:ascii="Times New Roman" w:hAnsi="Times New Roman" w:cs="Times New Roman"/>
          <w:sz w:val="28"/>
          <w:szCs w:val="28"/>
        </w:rPr>
        <w:t xml:space="preserve"> </w:t>
      </w:r>
      <w:r w:rsidRPr="007E7DFA">
        <w:rPr>
          <w:rFonts w:ascii="Times New Roman" w:hAnsi="Times New Roman" w:cs="Times New Roman"/>
          <w:sz w:val="28"/>
          <w:szCs w:val="28"/>
        </w:rPr>
        <w:t>(далее - Справка о неисполненных бюджетных обязательствах по капитальным вложениям).</w:t>
      </w:r>
      <w:proofErr w:type="gramEnd"/>
    </w:p>
    <w:p w:rsidR="007E7DFA" w:rsidRPr="007E7DFA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FA">
        <w:rPr>
          <w:rFonts w:ascii="Times New Roman" w:hAnsi="Times New Roman" w:cs="Times New Roman"/>
          <w:sz w:val="28"/>
          <w:szCs w:val="28"/>
        </w:rPr>
        <w:t xml:space="preserve">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обязательствах, указанному в </w:t>
      </w:r>
      <w:hyperlink w:anchor="P235" w:history="1">
        <w:r w:rsidRPr="007E7DF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4 пункта </w:t>
        </w:r>
      </w:hyperlink>
      <w:r w:rsidR="00C135D0" w:rsidRPr="00C135D0">
        <w:rPr>
          <w:rFonts w:ascii="Times New Roman" w:hAnsi="Times New Roman" w:cs="Times New Roman"/>
          <w:sz w:val="28"/>
          <w:szCs w:val="28"/>
        </w:rPr>
        <w:t>2</w:t>
      </w:r>
      <w:r w:rsidR="005A0AC8">
        <w:rPr>
          <w:rFonts w:ascii="Times New Roman" w:hAnsi="Times New Roman" w:cs="Times New Roman"/>
          <w:sz w:val="28"/>
          <w:szCs w:val="28"/>
        </w:rPr>
        <w:t>3</w:t>
      </w:r>
      <w:r w:rsidRPr="007E7D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B53" w:rsidRPr="007E7DFA" w:rsidRDefault="00107B53" w:rsidP="00452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6B1" w:rsidRDefault="0018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E21" w:rsidRDefault="002C2E21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B5FB4" w:rsidRPr="00C167DB" w:rsidRDefault="00C135D0" w:rsidP="00FB5FB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</w:t>
      </w:r>
      <w:r w:rsidR="00150450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F11385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FB5FB4">
        <w:rPr>
          <w:rFonts w:ascii="Times New Roman" w:hAnsi="Times New Roman" w:cs="Times New Roman"/>
          <w:sz w:val="28"/>
          <w:szCs w:val="28"/>
        </w:rPr>
        <w:t xml:space="preserve"> </w:t>
      </w:r>
      <w:r w:rsidR="004676B8">
        <w:rPr>
          <w:rFonts w:ascii="Times New Roman" w:hAnsi="Times New Roman" w:cs="Times New Roman"/>
          <w:sz w:val="28"/>
          <w:szCs w:val="28"/>
        </w:rPr>
        <w:t xml:space="preserve"> </w:t>
      </w:r>
      <w:r w:rsidR="00FB5FB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FB5FB4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="00FB5FB4">
        <w:rPr>
          <w:rFonts w:ascii="Times New Roman" w:hAnsi="Times New Roman" w:cs="Times New Roman"/>
          <w:sz w:val="28"/>
          <w:szCs w:val="28"/>
        </w:rPr>
        <w:t xml:space="preserve"> </w:t>
      </w:r>
      <w:r w:rsidR="00FB5FB4" w:rsidRPr="00C167DB">
        <w:rPr>
          <w:rFonts w:ascii="Times New Roman" w:hAnsi="Times New Roman" w:cs="Times New Roman"/>
          <w:sz w:val="28"/>
          <w:szCs w:val="28"/>
        </w:rPr>
        <w:t>Администрации</w:t>
      </w:r>
      <w:r w:rsidR="00FB5FB4">
        <w:rPr>
          <w:rFonts w:ascii="Times New Roman" w:hAnsi="Times New Roman" w:cs="Times New Roman"/>
          <w:sz w:val="28"/>
          <w:szCs w:val="28"/>
        </w:rPr>
        <w:t xml:space="preserve"> </w:t>
      </w:r>
      <w:r w:rsidR="00FB5FB4" w:rsidRPr="00C167DB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</w:p>
    <w:p w:rsidR="00FB5FB4" w:rsidRDefault="00FB5FB4" w:rsidP="00FB5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731F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31F8">
        <w:rPr>
          <w:rFonts w:ascii="Times New Roman" w:hAnsi="Times New Roman" w:cs="Times New Roman"/>
          <w:sz w:val="28"/>
          <w:szCs w:val="28"/>
        </w:rPr>
        <w:t xml:space="preserve">.12.2021 № </w:t>
      </w:r>
      <w:r>
        <w:rPr>
          <w:rFonts w:ascii="Times New Roman" w:hAnsi="Times New Roman" w:cs="Times New Roman"/>
          <w:sz w:val="28"/>
          <w:szCs w:val="28"/>
        </w:rPr>
        <w:t xml:space="preserve">138 </w:t>
      </w:r>
    </w:p>
    <w:p w:rsidR="008A3BB2" w:rsidRDefault="008A3BB2" w:rsidP="00FB5FB4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</w:p>
    <w:p w:rsidR="008A3BB2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Реквизиты</w:t>
      </w:r>
    </w:p>
    <w:p w:rsidR="00726FA5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:rsidR="002A50DF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726FA5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p w:rsidR="002A50DF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102"/>
      </w:tblGrid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102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5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сведений о бюджетном обязательстве получателя средств бюджета</w:t>
            </w:r>
            <w:r w:rsidR="005B7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385">
              <w:rPr>
                <w:rFonts w:ascii="Times New Roman" w:hAnsi="Times New Roman" w:cs="Times New Roman"/>
                <w:sz w:val="28"/>
                <w:szCs w:val="28"/>
              </w:rPr>
              <w:t>Углеродовского городского поселения</w:t>
            </w:r>
            <w:r w:rsidR="00F11385"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учетных номеров бюджетных обязательств.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Дата формирования Сведений о бюджетном обязательстве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Т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ип бюджетного обязательства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 бюджета в информационной системе.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-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A60E8" w:rsidRP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385">
              <w:rPr>
                <w:rFonts w:ascii="Times New Roman" w:hAnsi="Times New Roman" w:cs="Times New Roman"/>
                <w:sz w:val="28"/>
                <w:szCs w:val="28"/>
              </w:rPr>
              <w:t>Углеродовского городского поселения</w:t>
            </w:r>
            <w:r w:rsidR="00F11385" w:rsidRP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5.3. Код </w:t>
            </w:r>
            <w:hyperlink r:id="rId7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8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5.4. Финансовый орган</w:t>
            </w:r>
          </w:p>
        </w:tc>
        <w:tc>
          <w:tcPr>
            <w:tcW w:w="5102" w:type="dxa"/>
          </w:tcPr>
          <w:p w:rsidR="00726FA5" w:rsidRPr="00C135D0" w:rsidRDefault="00114959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финансовый орган –  </w:t>
            </w:r>
            <w:r w:rsidR="009A60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385">
              <w:rPr>
                <w:rFonts w:ascii="Times New Roman" w:hAnsi="Times New Roman" w:cs="Times New Roman"/>
                <w:sz w:val="28"/>
                <w:szCs w:val="28"/>
              </w:rPr>
              <w:t>Углеродовского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6FA5" w:rsidRPr="00C1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5.6. Код получателя бюджетных средств по Сводному реестру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по Сводному реестру (далее - код по Сводному реестру) получателя средств федерального бюджета в соответствии со Сводным реестром.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301"/>
            <w:bookmarkEnd w:id="20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 распорядителя средств бюджета в соответствии со Сводным реестром.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305"/>
            <w:bookmarkEnd w:id="21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главы главного распорядителя средств бюджета по бюджетной классификации Российской Федерации.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Федерального казначейства, в котором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5.10. Код органа Федерального казначейства (далее - КОФК)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5.11. Номер лицевого счета получателя бюджетных средств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15"/>
            <w:bookmarkEnd w:id="22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6.1. Вид документа-основания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21"/>
            <w:bookmarkEnd w:id="23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6.4. Дата документа-основания</w:t>
            </w:r>
          </w:p>
        </w:tc>
        <w:tc>
          <w:tcPr>
            <w:tcW w:w="5102" w:type="dxa"/>
          </w:tcPr>
          <w:p w:rsidR="00726FA5" w:rsidRPr="00C135D0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заключения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(принятия) документа-основания, дата выдачи исполнительного документа, решения налогового органа.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 Срок исполнения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6.6. Предмет по документу-основанию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31"/>
            <w:bookmarkEnd w:id="24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6.7. Признак казначейского сопровождения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средств, предоставляемых в соответствии с документом-основанием.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 Идентификатор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6.7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незаполнении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6.7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40"/>
            <w:bookmarkEnd w:id="25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бюджета, с приложением соответствующего расчета.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документ-основание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44"/>
            <w:bookmarkEnd w:id="26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6.11. Код валюты по </w:t>
            </w:r>
            <w:hyperlink r:id="rId9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</w:t>
              </w:r>
            </w:hyperlink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всего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6.4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 6.10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6.11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 и подлежит оплате в валюте Российской Федерации, при внесении изменений в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Процент платежа, требующего подтверждения, от общей суммы бюджетного 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6.15.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платежа, требующего подтверждения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 платежа, требующего подтверждения, в валюте Российской Федерации, установленная документом-основанием или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исчисленная от общей суммы бюджетного обязательства.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6.16.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6.17.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Дата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6.18.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Основание не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включения договора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контракта) в реестр контрактов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Pr="002A50D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50DF">
              <w:rPr>
                <w:rFonts w:ascii="Times New Roman" w:hAnsi="Times New Roman" w:cs="Times New Roman"/>
                <w:sz w:val="28"/>
                <w:szCs w:val="28"/>
              </w:rPr>
              <w:t>онтрагента/взыскателя по исполнительному документу/решению налогового органа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-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373"/>
            <w:bookmarkEnd w:id="27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376"/>
            <w:bookmarkEnd w:id="28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в налоговом органе (КПП)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73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7.2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76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7.3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383"/>
            <w:bookmarkEnd w:id="29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(раздела на лицевом счете)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Номер банковского (казначейского) счета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имущества, наименование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  <w:proofErr w:type="gramEnd"/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(код мероприятия по информатизации).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вида средств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8.4. Код по БК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Признак безусловности обязательства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исполненного обязательства прошлых лет в валюте Российской Федерации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неисполненного обязательства прошлых лет в валюте Российской Федерации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точностью до второго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 месяца, в котором будет осуществлен платеж.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8.9.</w:t>
            </w:r>
            <w: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 (договору) в валюте Российской Федерации с годовой периодичностью.</w:t>
            </w:r>
          </w:p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текущий финансовый год, первый,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Дата выплаты по исполнительному документу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Аналитический код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2A50DF" w:rsidRPr="00C135D0" w:rsidTr="002A50DF">
        <w:tc>
          <w:tcPr>
            <w:tcW w:w="3965" w:type="dxa"/>
          </w:tcPr>
          <w:p w:rsidR="002A50DF" w:rsidRPr="00C135D0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5102" w:type="dxa"/>
          </w:tcPr>
          <w:p w:rsidR="002A50DF" w:rsidRPr="00C135D0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2A50DF" w:rsidRDefault="002A5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FA5" w:rsidRPr="00C135D0" w:rsidRDefault="00726FA5" w:rsidP="002A50DF">
      <w:pPr>
        <w:pStyle w:val="ConsPlusNormal"/>
        <w:ind w:left="60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D57F2C" w:rsidRDefault="004B3CB8" w:rsidP="002C3228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 w:rsidR="005E1F29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FB5FB4">
        <w:rPr>
          <w:rFonts w:ascii="Times New Roman" w:hAnsi="Times New Roman" w:cs="Times New Roman"/>
          <w:sz w:val="28"/>
          <w:szCs w:val="28"/>
        </w:rPr>
        <w:t xml:space="preserve"> к</w:t>
      </w:r>
      <w:r w:rsid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FB5FB4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proofErr w:type="spellStart"/>
      <w:r w:rsidR="002C3228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FB5FB4" w:rsidRPr="00C167DB">
        <w:rPr>
          <w:rFonts w:ascii="Times New Roman" w:hAnsi="Times New Roman" w:cs="Times New Roman"/>
          <w:sz w:val="28"/>
          <w:szCs w:val="28"/>
        </w:rPr>
        <w:t>Углеродовског</w:t>
      </w:r>
      <w:r w:rsidR="002C3228">
        <w:rPr>
          <w:rFonts w:ascii="Times New Roman" w:hAnsi="Times New Roman" w:cs="Times New Roman"/>
          <w:sz w:val="28"/>
          <w:szCs w:val="28"/>
        </w:rPr>
        <w:t>о городского поселения</w:t>
      </w:r>
      <w:r w:rsidR="00FB5F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32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5FB4" w:rsidRPr="000731F8">
        <w:rPr>
          <w:rFonts w:ascii="Times New Roman" w:hAnsi="Times New Roman" w:cs="Times New Roman"/>
          <w:sz w:val="28"/>
          <w:szCs w:val="28"/>
        </w:rPr>
        <w:t>от 2</w:t>
      </w:r>
      <w:r w:rsidR="00FB5FB4">
        <w:rPr>
          <w:rFonts w:ascii="Times New Roman" w:hAnsi="Times New Roman" w:cs="Times New Roman"/>
          <w:sz w:val="28"/>
          <w:szCs w:val="28"/>
        </w:rPr>
        <w:t>3</w:t>
      </w:r>
      <w:r w:rsidR="00FB5FB4" w:rsidRPr="000731F8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FB5FB4">
        <w:rPr>
          <w:rFonts w:ascii="Times New Roman" w:hAnsi="Times New Roman" w:cs="Times New Roman"/>
          <w:sz w:val="28"/>
          <w:szCs w:val="28"/>
        </w:rPr>
        <w:t>138</w:t>
      </w:r>
    </w:p>
    <w:p w:rsidR="00726FA5" w:rsidRPr="00C135D0" w:rsidRDefault="00726FA5" w:rsidP="00726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FA5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441"/>
      <w:bookmarkEnd w:id="30"/>
      <w:r w:rsidRPr="00C135D0">
        <w:rPr>
          <w:rFonts w:ascii="Times New Roman" w:hAnsi="Times New Roman" w:cs="Times New Roman"/>
          <w:sz w:val="28"/>
          <w:szCs w:val="28"/>
        </w:rPr>
        <w:t>Реквизиты</w:t>
      </w:r>
    </w:p>
    <w:p w:rsidR="00726FA5" w:rsidRPr="00C135D0" w:rsidRDefault="00726FA5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Сведения о денежном обязательстве</w:t>
      </w:r>
    </w:p>
    <w:p w:rsidR="002A50DF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726FA5" w:rsidRPr="00C135D0" w:rsidRDefault="002A50DF" w:rsidP="002A5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5D0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049"/>
      </w:tblGrid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4B3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1. Номер сведений о денежном обязательстве получателя средств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учетный номер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денежного обязательства, в которое вносятся изменения, присвоенный ему при постановке на учет.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 Получатель бюджетных средств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получателя бюджетных средств по Сводному реестру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получателя средств федерального бюджета.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средств бюджета</w:t>
            </w:r>
            <w:r w:rsidR="004B3CB8">
              <w:rPr>
                <w:rFonts w:ascii="Times New Roman" w:hAnsi="Times New Roman" w:cs="Times New Roman"/>
                <w:sz w:val="28"/>
                <w:szCs w:val="28"/>
              </w:rPr>
              <w:t xml:space="preserve"> Красносулинского района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  <w:r w:rsidR="000F50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 распорядителя средств бюджета, соответствующее реестровой записи Сводного реестра.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6.5. Глава по БК</w:t>
            </w:r>
          </w:p>
        </w:tc>
        <w:tc>
          <w:tcPr>
            <w:tcW w:w="5049" w:type="dxa"/>
          </w:tcPr>
          <w:p w:rsidR="00726FA5" w:rsidRPr="00C135D0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глава главного распорядителя средств бюджета по бюджетной классификации Российской Федерации.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0F50AC" w:rsidRPr="000F50AC">
              <w:rPr>
                <w:rFonts w:ascii="Times New Roman" w:hAnsi="Times New Roman" w:cs="Times New Roman"/>
                <w:sz w:val="28"/>
                <w:szCs w:val="28"/>
              </w:rPr>
              <w:t xml:space="preserve"> Красносулинского района</w:t>
            </w:r>
            <w:r w:rsidRPr="000F50A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6.7. Код </w:t>
            </w:r>
            <w:hyperlink r:id="rId12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13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6.8. Финансовый орган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финансового органа </w:t>
            </w:r>
            <w:r w:rsidR="002C32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2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6.9. Код по ОКПО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:rsidR="00726FA5" w:rsidRPr="00C135D0" w:rsidRDefault="00726FA5" w:rsidP="00FF23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:rsidR="00726FA5" w:rsidRPr="00C135D0" w:rsidRDefault="00726FA5" w:rsidP="00FF23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получателю средств бюджета открыт соответствующий лицевой счет получателя бюджетных средств.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C84B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  <w:r w:rsidR="00C84B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Признак платежа, требующего подтверждения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42A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документа,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подтверждающего возникновение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497"/>
            <w:bookmarkEnd w:id="31"/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 Дата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  <w:r w:rsidR="00042A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(далее - Код по БК)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федерального бюджета в соответствии с предметом документа-основания.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федерального бюджета на основании информации, представленной должником.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7.8. Аналитический код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в дополнение к коду по бюджетной классификации плательщика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</w:t>
            </w:r>
            <w:r w:rsidR="00042A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Сумма в рублевом эквиваленте всего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497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7.3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4" w:history="1">
              <w:r w:rsidRPr="00C135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 ранее произведенного в рамках соответствующего бюджетного обязательства платежа, требующего </w:t>
            </w: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726FA5" w:rsidRPr="00C135D0" w:rsidTr="002A50DF">
        <w:tc>
          <w:tcPr>
            <w:tcW w:w="3965" w:type="dxa"/>
          </w:tcPr>
          <w:p w:rsidR="00726FA5" w:rsidRPr="00C135D0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7.12. Срок исполнения</w:t>
            </w:r>
          </w:p>
        </w:tc>
        <w:tc>
          <w:tcPr>
            <w:tcW w:w="5049" w:type="dxa"/>
          </w:tcPr>
          <w:p w:rsidR="00726FA5" w:rsidRPr="00C135D0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D0">
              <w:rPr>
                <w:rFonts w:ascii="Times New Roman" w:hAnsi="Times New Roman" w:cs="Times New Roman"/>
                <w:sz w:val="28"/>
                <w:szCs w:val="28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E17018" w:rsidRPr="00C135D0" w:rsidRDefault="00E17018" w:rsidP="00452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50DF" w:rsidRDefault="002A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018" w:rsidRPr="00E17018" w:rsidRDefault="00E17018" w:rsidP="002A50DF">
      <w:pPr>
        <w:pStyle w:val="ConsPlusNormal"/>
        <w:ind w:left="59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018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06897" w:rsidRDefault="00FF2311" w:rsidP="00206897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36"/>
      <w:bookmarkEnd w:id="32"/>
      <w:r>
        <w:rPr>
          <w:rFonts w:ascii="Times New Roman" w:hAnsi="Times New Roman" w:cs="Times New Roman"/>
          <w:sz w:val="28"/>
          <w:szCs w:val="28"/>
        </w:rPr>
        <w:t xml:space="preserve">к Порядку учета бюджетных и денежных обязательств получателей средств бюджета </w:t>
      </w:r>
      <w:r w:rsidR="005E1F29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 w:rsidR="002C3228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2C32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spellStart"/>
      <w:r w:rsidR="002C3228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2C3228" w:rsidRPr="00C167DB">
        <w:rPr>
          <w:rFonts w:ascii="Times New Roman" w:hAnsi="Times New Roman" w:cs="Times New Roman"/>
          <w:sz w:val="28"/>
          <w:szCs w:val="28"/>
        </w:rPr>
        <w:t>Углеродовског</w:t>
      </w:r>
      <w:r w:rsidR="002C3228">
        <w:rPr>
          <w:rFonts w:ascii="Times New Roman" w:hAnsi="Times New Roman" w:cs="Times New Roman"/>
          <w:sz w:val="28"/>
          <w:szCs w:val="28"/>
        </w:rPr>
        <w:t xml:space="preserve">о городского поселения                                                         </w:t>
      </w:r>
      <w:r w:rsidR="002C3228" w:rsidRPr="000731F8">
        <w:rPr>
          <w:rFonts w:ascii="Times New Roman" w:hAnsi="Times New Roman" w:cs="Times New Roman"/>
          <w:sz w:val="28"/>
          <w:szCs w:val="28"/>
        </w:rPr>
        <w:t>от 2</w:t>
      </w:r>
      <w:r w:rsidR="002C3228">
        <w:rPr>
          <w:rFonts w:ascii="Times New Roman" w:hAnsi="Times New Roman" w:cs="Times New Roman"/>
          <w:sz w:val="28"/>
          <w:szCs w:val="28"/>
        </w:rPr>
        <w:t>3</w:t>
      </w:r>
      <w:r w:rsidR="002C3228" w:rsidRPr="000731F8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2C3228">
        <w:rPr>
          <w:rFonts w:ascii="Times New Roman" w:hAnsi="Times New Roman" w:cs="Times New Roman"/>
          <w:sz w:val="28"/>
          <w:szCs w:val="28"/>
        </w:rPr>
        <w:t>138</w:t>
      </w:r>
      <w:r w:rsidR="005E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11" w:rsidRDefault="00FF2311" w:rsidP="002A50DF">
      <w:pPr>
        <w:spacing w:after="0" w:line="240" w:lineRule="auto"/>
        <w:ind w:left="5953"/>
        <w:jc w:val="both"/>
        <w:rPr>
          <w:rFonts w:ascii="Times New Roman" w:hAnsi="Times New Roman" w:cs="Times New Roman"/>
          <w:sz w:val="28"/>
          <w:szCs w:val="28"/>
        </w:rPr>
      </w:pPr>
    </w:p>
    <w:p w:rsidR="00FF2311" w:rsidRDefault="00FF2311" w:rsidP="008C2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018" w:rsidRPr="008A3BB2" w:rsidRDefault="00E17018" w:rsidP="008C2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BB2">
        <w:rPr>
          <w:rFonts w:ascii="Times New Roman" w:hAnsi="Times New Roman" w:cs="Times New Roman"/>
          <w:b w:val="0"/>
          <w:sz w:val="28"/>
          <w:szCs w:val="28"/>
        </w:rPr>
        <w:t>П</w:t>
      </w:r>
      <w:r w:rsidR="00042A0A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E17018" w:rsidRPr="008A3BB2" w:rsidRDefault="00042A0A" w:rsidP="008C2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которых возникают бюджетные обязательства получателей средств бюджета</w:t>
      </w:r>
      <w:r w:rsidR="00FF2311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F29" w:rsidRPr="005E1F29">
        <w:rPr>
          <w:rFonts w:ascii="Times New Roman" w:hAnsi="Times New Roman" w:cs="Times New Roman"/>
          <w:b w:val="0"/>
          <w:sz w:val="28"/>
          <w:szCs w:val="28"/>
        </w:rPr>
        <w:t>Углеродовского городского поселения</w:t>
      </w:r>
      <w:r w:rsidR="00E17018" w:rsidRPr="005E1F29">
        <w:rPr>
          <w:rFonts w:ascii="Times New Roman" w:hAnsi="Times New Roman" w:cs="Times New Roman"/>
          <w:b w:val="0"/>
          <w:sz w:val="28"/>
          <w:szCs w:val="28"/>
        </w:rPr>
        <w:t>,</w:t>
      </w:r>
      <w:r w:rsidR="008C256D" w:rsidRPr="005E1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17018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документов, подтверждающих возникновение денежных обязательств получателей средств бюджета</w:t>
      </w:r>
      <w:r w:rsidR="00E17018" w:rsidRPr="008A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F29" w:rsidRPr="005E1F29">
        <w:rPr>
          <w:rFonts w:ascii="Times New Roman" w:hAnsi="Times New Roman" w:cs="Times New Roman"/>
          <w:b w:val="0"/>
          <w:sz w:val="28"/>
          <w:szCs w:val="28"/>
        </w:rPr>
        <w:t>Углеродовского городского поселения</w:t>
      </w:r>
    </w:p>
    <w:p w:rsidR="00E17018" w:rsidRPr="008A3BB2" w:rsidRDefault="00E17018" w:rsidP="008C2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605"/>
        <w:gridCol w:w="4757"/>
      </w:tblGrid>
      <w:tr w:rsidR="00E17018" w:rsidRPr="00E17018" w:rsidTr="00410C1C">
        <w:tc>
          <w:tcPr>
            <w:tcW w:w="662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5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E17018" w:rsidRPr="00E17018" w:rsidTr="00410C1C">
        <w:tc>
          <w:tcPr>
            <w:tcW w:w="662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546"/>
            <w:bookmarkEnd w:id="33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547"/>
            <w:bookmarkEnd w:id="34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7018" w:rsidRPr="00E17018" w:rsidTr="00410C1C">
        <w:tc>
          <w:tcPr>
            <w:tcW w:w="662" w:type="dxa"/>
            <w:vMerge w:val="restart"/>
          </w:tcPr>
          <w:p w:rsidR="00E17018" w:rsidRPr="00E17018" w:rsidRDefault="00FF2311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557"/>
            <w:bookmarkEnd w:id="3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E17018" w:rsidRDefault="002B3BFF" w:rsidP="004E2D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558"/>
            <w:bookmarkEnd w:id="36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4E2D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2B3BFF" w:rsidP="002B3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(унифицированная </w:t>
            </w:r>
            <w:hyperlink r:id="rId15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 N ТОРГ-12</w:t>
              </w:r>
            </w:hyperlink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2B3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</w:t>
            </w:r>
            <w:r w:rsidR="002B3BF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4E2D76" w:rsidRPr="00E17018" w:rsidTr="00410C1C">
        <w:tc>
          <w:tcPr>
            <w:tcW w:w="662" w:type="dxa"/>
            <w:vMerge w:val="restart"/>
          </w:tcPr>
          <w:p w:rsidR="004E2D76" w:rsidRPr="00E17018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583"/>
            <w:bookmarkEnd w:id="37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4E2D76" w:rsidRPr="00E17018" w:rsidRDefault="004E2D76" w:rsidP="005A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584"/>
            <w:bookmarkEnd w:id="38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</w:t>
            </w:r>
            <w:r w:rsidR="00381AD7">
              <w:rPr>
                <w:rFonts w:ascii="Times New Roman" w:hAnsi="Times New Roman" w:cs="Times New Roman"/>
                <w:sz w:val="28"/>
                <w:szCs w:val="28"/>
              </w:rPr>
              <w:t>, сведения о котором не подлежат включению в реестры контрактов в соответствии с законодательством Российской Федерации о контрактной системе в с</w:t>
            </w:r>
            <w:r w:rsidR="005A5B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1AD7">
              <w:rPr>
                <w:rFonts w:ascii="Times New Roman" w:hAnsi="Times New Roman" w:cs="Times New Roman"/>
                <w:sz w:val="28"/>
                <w:szCs w:val="28"/>
              </w:rPr>
              <w:t>ере закупок товаров, работ, услуг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нужд, </w:t>
            </w: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10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6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 N ТОРГ-12</w:t>
              </w:r>
            </w:hyperlink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7261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597"/>
            <w:bookmarkEnd w:id="39"/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4E2D76" w:rsidRPr="00E17018" w:rsidTr="00410C1C">
        <w:tc>
          <w:tcPr>
            <w:tcW w:w="662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4E2D76" w:rsidRPr="00E17018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4E2D76" w:rsidRPr="00E17018" w:rsidRDefault="004E2D76" w:rsidP="00475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возникновение денежного обязательства получателя средств 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E17018" w:rsidRPr="00E17018" w:rsidTr="00410C1C">
        <w:tc>
          <w:tcPr>
            <w:tcW w:w="662" w:type="dxa"/>
            <w:vMerge w:val="restart"/>
          </w:tcPr>
          <w:p w:rsidR="00E17018" w:rsidRPr="00E17018" w:rsidRDefault="004E2D76" w:rsidP="00726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639"/>
            <w:bookmarkEnd w:id="40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  <w:hyperlink r:id="rId17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(ф. 0504833)</w:t>
              </w:r>
            </w:hyperlink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исполнительного документа</w:t>
            </w:r>
          </w:p>
        </w:tc>
      </w:tr>
      <w:tr w:rsidR="00E17018" w:rsidRPr="00E17018" w:rsidTr="00410C1C">
        <w:tc>
          <w:tcPr>
            <w:tcW w:w="662" w:type="dxa"/>
            <w:vMerge w:val="restart"/>
          </w:tcPr>
          <w:p w:rsidR="00E17018" w:rsidRPr="00E17018" w:rsidRDefault="004E2D76" w:rsidP="00726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645"/>
            <w:bookmarkEnd w:id="41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018" w:rsidRPr="00E17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646"/>
            <w:bookmarkEnd w:id="42"/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  <w:hyperlink r:id="rId18" w:history="1">
              <w:r w:rsidRPr="00E1701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(ф. 0504833)</w:t>
              </w:r>
            </w:hyperlink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17018" w:rsidRPr="00E17018" w:rsidTr="00410C1C">
        <w:tc>
          <w:tcPr>
            <w:tcW w:w="662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</w:tcPr>
          <w:p w:rsidR="00E17018" w:rsidRPr="00E17018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17018" w:rsidRPr="00E17018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01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решения налогового органа</w:t>
            </w:r>
          </w:p>
        </w:tc>
      </w:tr>
    </w:tbl>
    <w:p w:rsidR="00E17018" w:rsidRPr="00E17018" w:rsidRDefault="00E17018" w:rsidP="00726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P651"/>
      <w:bookmarkEnd w:id="43"/>
    </w:p>
    <w:sectPr w:rsidR="00E17018" w:rsidRPr="00E17018" w:rsidSect="00C167D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94"/>
    <w:rsid w:val="000247FE"/>
    <w:rsid w:val="00042A0A"/>
    <w:rsid w:val="00046A52"/>
    <w:rsid w:val="00047AA0"/>
    <w:rsid w:val="000731F8"/>
    <w:rsid w:val="0008090B"/>
    <w:rsid w:val="00090660"/>
    <w:rsid w:val="000A6665"/>
    <w:rsid w:val="000A67C9"/>
    <w:rsid w:val="000C28DB"/>
    <w:rsid w:val="000E37CE"/>
    <w:rsid w:val="000F50AC"/>
    <w:rsid w:val="00107B53"/>
    <w:rsid w:val="00114959"/>
    <w:rsid w:val="0012554A"/>
    <w:rsid w:val="00150450"/>
    <w:rsid w:val="00166E6C"/>
    <w:rsid w:val="001746DF"/>
    <w:rsid w:val="00176511"/>
    <w:rsid w:val="001806B1"/>
    <w:rsid w:val="00181B1B"/>
    <w:rsid w:val="00181E6F"/>
    <w:rsid w:val="001B7DF5"/>
    <w:rsid w:val="001D2CA1"/>
    <w:rsid w:val="001F3C46"/>
    <w:rsid w:val="00206897"/>
    <w:rsid w:val="002124D7"/>
    <w:rsid w:val="0021657E"/>
    <w:rsid w:val="00234E04"/>
    <w:rsid w:val="00253CB1"/>
    <w:rsid w:val="0025696C"/>
    <w:rsid w:val="00295EFA"/>
    <w:rsid w:val="002A50DF"/>
    <w:rsid w:val="002B3BFF"/>
    <w:rsid w:val="002C2E21"/>
    <w:rsid w:val="002C3228"/>
    <w:rsid w:val="002E7802"/>
    <w:rsid w:val="002F25DC"/>
    <w:rsid w:val="002F78DE"/>
    <w:rsid w:val="0031700F"/>
    <w:rsid w:val="00320624"/>
    <w:rsid w:val="003334BB"/>
    <w:rsid w:val="003473CC"/>
    <w:rsid w:val="0036625D"/>
    <w:rsid w:val="00367520"/>
    <w:rsid w:val="00373654"/>
    <w:rsid w:val="00373E4B"/>
    <w:rsid w:val="0037526E"/>
    <w:rsid w:val="00381AD7"/>
    <w:rsid w:val="003863D6"/>
    <w:rsid w:val="00394793"/>
    <w:rsid w:val="0039724F"/>
    <w:rsid w:val="003A2670"/>
    <w:rsid w:val="003B178F"/>
    <w:rsid w:val="003B1E14"/>
    <w:rsid w:val="003B39FB"/>
    <w:rsid w:val="003B6DE4"/>
    <w:rsid w:val="003D3EE6"/>
    <w:rsid w:val="003F08C1"/>
    <w:rsid w:val="003F4A0F"/>
    <w:rsid w:val="003F54F1"/>
    <w:rsid w:val="00410C1C"/>
    <w:rsid w:val="00412189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A5C34"/>
    <w:rsid w:val="004B3CB8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5FF1"/>
    <w:rsid w:val="005E1F29"/>
    <w:rsid w:val="005E5B04"/>
    <w:rsid w:val="005E754E"/>
    <w:rsid w:val="005F5B91"/>
    <w:rsid w:val="00610464"/>
    <w:rsid w:val="0063512B"/>
    <w:rsid w:val="00653462"/>
    <w:rsid w:val="00692D5E"/>
    <w:rsid w:val="006B7A8D"/>
    <w:rsid w:val="006C3FDC"/>
    <w:rsid w:val="006E3109"/>
    <w:rsid w:val="00705906"/>
    <w:rsid w:val="00705938"/>
    <w:rsid w:val="00711B5A"/>
    <w:rsid w:val="00715B38"/>
    <w:rsid w:val="007239E2"/>
    <w:rsid w:val="007261B6"/>
    <w:rsid w:val="00726FA5"/>
    <w:rsid w:val="007270E0"/>
    <w:rsid w:val="007601D2"/>
    <w:rsid w:val="007606B2"/>
    <w:rsid w:val="00770388"/>
    <w:rsid w:val="00770F6A"/>
    <w:rsid w:val="007716DF"/>
    <w:rsid w:val="00782E5C"/>
    <w:rsid w:val="0079102B"/>
    <w:rsid w:val="007A7E4F"/>
    <w:rsid w:val="007B01C0"/>
    <w:rsid w:val="007C394F"/>
    <w:rsid w:val="007E7DFA"/>
    <w:rsid w:val="00802737"/>
    <w:rsid w:val="00852EE6"/>
    <w:rsid w:val="0087226F"/>
    <w:rsid w:val="00876ED4"/>
    <w:rsid w:val="00890594"/>
    <w:rsid w:val="008A1939"/>
    <w:rsid w:val="008A3BB2"/>
    <w:rsid w:val="008C256D"/>
    <w:rsid w:val="008C588F"/>
    <w:rsid w:val="00915DFD"/>
    <w:rsid w:val="00916C16"/>
    <w:rsid w:val="00930264"/>
    <w:rsid w:val="00953EED"/>
    <w:rsid w:val="009A60E8"/>
    <w:rsid w:val="009B42D2"/>
    <w:rsid w:val="009D203F"/>
    <w:rsid w:val="009D5365"/>
    <w:rsid w:val="009E65E1"/>
    <w:rsid w:val="009E7917"/>
    <w:rsid w:val="00A024EB"/>
    <w:rsid w:val="00A2300B"/>
    <w:rsid w:val="00A3016D"/>
    <w:rsid w:val="00A44E45"/>
    <w:rsid w:val="00A67738"/>
    <w:rsid w:val="00A7691B"/>
    <w:rsid w:val="00A809E0"/>
    <w:rsid w:val="00AA5567"/>
    <w:rsid w:val="00AB14C9"/>
    <w:rsid w:val="00AD6173"/>
    <w:rsid w:val="00B016DC"/>
    <w:rsid w:val="00B06817"/>
    <w:rsid w:val="00B23A39"/>
    <w:rsid w:val="00B320EE"/>
    <w:rsid w:val="00B514A1"/>
    <w:rsid w:val="00B54ED3"/>
    <w:rsid w:val="00B87DEA"/>
    <w:rsid w:val="00BA671D"/>
    <w:rsid w:val="00BB5CCB"/>
    <w:rsid w:val="00BD3640"/>
    <w:rsid w:val="00BD57AA"/>
    <w:rsid w:val="00C042C1"/>
    <w:rsid w:val="00C11E6D"/>
    <w:rsid w:val="00C135D0"/>
    <w:rsid w:val="00C167DB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15077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C608B"/>
    <w:rsid w:val="00DE2F77"/>
    <w:rsid w:val="00DF2BA4"/>
    <w:rsid w:val="00DF5C33"/>
    <w:rsid w:val="00DF6DEE"/>
    <w:rsid w:val="00E0011A"/>
    <w:rsid w:val="00E0259C"/>
    <w:rsid w:val="00E038C3"/>
    <w:rsid w:val="00E1533C"/>
    <w:rsid w:val="00E17018"/>
    <w:rsid w:val="00E203E0"/>
    <w:rsid w:val="00E50772"/>
    <w:rsid w:val="00E61CEA"/>
    <w:rsid w:val="00E63D9D"/>
    <w:rsid w:val="00E77C05"/>
    <w:rsid w:val="00EB2B8C"/>
    <w:rsid w:val="00EC2D48"/>
    <w:rsid w:val="00ED6B28"/>
    <w:rsid w:val="00EE5B8E"/>
    <w:rsid w:val="00EE6F16"/>
    <w:rsid w:val="00EE7B5A"/>
    <w:rsid w:val="00EF73DA"/>
    <w:rsid w:val="00F11385"/>
    <w:rsid w:val="00F11ABE"/>
    <w:rsid w:val="00F127D2"/>
    <w:rsid w:val="00F14448"/>
    <w:rsid w:val="00F25E4C"/>
    <w:rsid w:val="00F44678"/>
    <w:rsid w:val="00F7675D"/>
    <w:rsid w:val="00F830E3"/>
    <w:rsid w:val="00F87BF2"/>
    <w:rsid w:val="00FA675E"/>
    <w:rsid w:val="00FB3E32"/>
    <w:rsid w:val="00FB4206"/>
    <w:rsid w:val="00FB4C3F"/>
    <w:rsid w:val="00FB5FB4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D2"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C623098695FDD5359D7E9DB8DE7A8E2DB30C7A536A2F8703447A0690DEA0E22F707002F05D339E6389E4EA6e8dFG" TargetMode="External"/><Relationship Id="rId13" Type="http://schemas.openxmlformats.org/officeDocument/2006/relationships/hyperlink" Target="consultantplus://offline/ref=277C623098695FDD5359D7E9DB8DE7A8E2DB30C7A536A2F8703447A0690DEA0E22F707002F05D339E6389E4EA6e8dFG" TargetMode="External"/><Relationship Id="rId18" Type="http://schemas.openxmlformats.org/officeDocument/2006/relationships/hyperlink" Target="consultantplus://offline/ref=277C623098695FDD5359D7E9DB8DE7A8E0D93BC8A630A2F8703447A0690DEA0E30F75F0C2D0FCE3EE32DC81FE0DB38DF1B51F9158778414FeFd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7C623098695FDD5359D7E9DB8DE7A8E2DB30C7A536A2F8703447A0690DEA0E22F707002F05D339E6389E4EA6e8dFG" TargetMode="External"/><Relationship Id="rId12" Type="http://schemas.openxmlformats.org/officeDocument/2006/relationships/hyperlink" Target="consultantplus://offline/ref=277C623098695FDD5359D7E9DB8DE7A8E2DB30C7A536A2F8703447A0690DEA0E22F707002F05D339E6389E4EA6e8dFG" TargetMode="External"/><Relationship Id="rId17" Type="http://schemas.openxmlformats.org/officeDocument/2006/relationships/hyperlink" Target="consultantplus://offline/ref=277C623098695FDD5359D7E9DB8DE7A8E0D93BC8A630A2F8703447A0690DEA0E30F75F0C2D0FCE3EE32DC81FE0DB38DF1B51F9158778414FeFd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7C623098695FDD5359D7E9DB8DE7A8E1DC31C6A23CFFF2786D4BA26E02B51937BE530D2C0BCA38ED72CD0AF18337D50D4EF80B9B7A43e4d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7C623098695FDD5359D7E9DB8DE7A8E0DB31CFA637A2F8703447A0690DEA0E22F707002F05D339E6389E4EA6e8dFG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7C623098695FDD5359D7E9DB8DE7A8E1DC31C6A23CFFF2786D4BA26E02B51937BE530D2C0BCA38ED72CD0AF18337D50D4EF80B9B7A43e4dCG" TargetMode="External"/><Relationship Id="rId10" Type="http://schemas.openxmlformats.org/officeDocument/2006/relationships/hyperlink" Target="consultantplus://offline/ref=277C623098695FDD5359D7E9DB8DE7A8E0DB31CFA637A2F8703447A0690DEA0E22F707002F05D339E6389E4EA6e8d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C623098695FDD5359D7E9DB8DE7A8E0DB31CFA637A2F8703447A0690DEA0E22F707002F05D339E6389E4EA6e8dFG" TargetMode="External"/><Relationship Id="rId14" Type="http://schemas.openxmlformats.org/officeDocument/2006/relationships/hyperlink" Target="consultantplus://offline/ref=277C623098695FDD5359D7E9DB8DE7A8E0DB31CFA637A2F8703447A0690DEA0E22F707002F05D339E6389E4EA6e8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89B8-8849-4ED0-B9CA-84DBCAE2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37</Pages>
  <Words>10205</Words>
  <Characters>58170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Пользователь Windows</cp:lastModifiedBy>
  <cp:revision>8</cp:revision>
  <dcterms:created xsi:type="dcterms:W3CDTF">2021-12-23T10:30:00Z</dcterms:created>
  <dcterms:modified xsi:type="dcterms:W3CDTF">2022-01-27T13:48:00Z</dcterms:modified>
</cp:coreProperties>
</file>